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935" w:rsidRDefault="008E7935" w:rsidP="00B1220A">
      <w:pPr>
        <w:pStyle w:val="Nadpis5"/>
        <w:rPr>
          <w:rFonts w:asciiTheme="minorHAnsi" w:hAnsiTheme="minorHAnsi"/>
          <w:i w:val="0"/>
          <w:iCs w:val="0"/>
          <w:sz w:val="28"/>
          <w:szCs w:val="24"/>
        </w:rPr>
      </w:pPr>
      <w:bookmarkStart w:id="0" w:name="_GoBack"/>
      <w:bookmarkEnd w:id="0"/>
    </w:p>
    <w:p w:rsidR="00D83FCA" w:rsidRDefault="00D83FCA" w:rsidP="00D83FCA">
      <w:pPr>
        <w:rPr>
          <w:lang w:val="x-none"/>
        </w:rPr>
      </w:pPr>
    </w:p>
    <w:p w:rsidR="00D83FCA" w:rsidRPr="00D83FCA" w:rsidRDefault="00D83FCA" w:rsidP="00D83FCA">
      <w:pPr>
        <w:rPr>
          <w:lang w:val="x-none"/>
        </w:rPr>
      </w:pPr>
    </w:p>
    <w:p w:rsidR="00E66BC7" w:rsidRPr="00973D30" w:rsidRDefault="00D42469" w:rsidP="00973D30">
      <w:pPr>
        <w:pStyle w:val="Nadpis3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  <w:bookmarkStart w:id="1" w:name="_Toc536693270"/>
      <w:bookmarkStart w:id="2" w:name="_Toc536695538"/>
      <w:bookmarkStart w:id="3" w:name="_Toc194969"/>
      <w:r w:rsidRPr="00973D30">
        <w:rPr>
          <w:rFonts w:asciiTheme="minorHAnsi" w:eastAsia="Calibri" w:hAnsiTheme="minorHAnsi"/>
          <w:sz w:val="28"/>
          <w:szCs w:val="28"/>
          <w:lang w:eastAsia="en-US"/>
        </w:rPr>
        <w:t>Zásady přístupu k dětem, žákům, studentům s PAS v rámci vzdělávacího procesu</w:t>
      </w:r>
      <w:bookmarkEnd w:id="1"/>
      <w:bookmarkEnd w:id="2"/>
      <w:bookmarkEnd w:id="3"/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64011" w:rsidRDefault="00D64011" w:rsidP="00D4246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2092262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95090" w:rsidRPr="00F95090" w:rsidRDefault="00F95090">
          <w:pPr>
            <w:pStyle w:val="Nadpisobsahu"/>
            <w:rPr>
              <w:rFonts w:asciiTheme="minorHAnsi" w:hAnsiTheme="minorHAnsi"/>
              <w:b/>
              <w:color w:val="auto"/>
              <w:sz w:val="28"/>
              <w:szCs w:val="28"/>
            </w:rPr>
          </w:pPr>
          <w:r w:rsidRPr="00F95090">
            <w:rPr>
              <w:rFonts w:asciiTheme="minorHAnsi" w:hAnsiTheme="minorHAnsi"/>
              <w:b/>
              <w:color w:val="auto"/>
              <w:sz w:val="28"/>
              <w:szCs w:val="28"/>
            </w:rPr>
            <w:t>Obsah</w:t>
          </w:r>
        </w:p>
        <w:p w:rsidR="00BD170B" w:rsidRDefault="00F95090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0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1. Charakteristika poruch autistického spektra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1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2. Specifika v chování žáků s poruchou autistického spektra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2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2.1 Specifika v sociální interakci a sociálním chování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3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2.2 Specifika ve verbální i neverbální komunikaci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4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2.3 Specifika v oblasti představivosti a hry, chování (repetitivní vzorce chování), zájmů nebo aktivit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_Toc194974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5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2.4 Specifika v oblasti smyslové percepce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3. Zásady přístupu při výchově a vzdělávání žáků s 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7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3.1 Zásada přesnosti, jasnosti instrukcí a zajištění předvídatelnosti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8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3.2 Zásada strukturování pracovního dne a činností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_Toc194978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9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3.3 Zásada jasné a konkrétní motivace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_Toc194979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0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3.4 Zásada klidného a empatického přístupu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1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3.5 Zásada dodržování časové souslednosti úkolů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2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3.6 Zásada vyšší míry vizuální podpory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3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3.7 Zásada posilující koncentraci pozornosti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4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3.8 Zásada srozumitelného nastavování sociálně komunikačních pravidel a zvládání situací, které vyžadují praktickou zkušenost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_Toc194984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5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3.9 Zásada střídání pracovních činností a odpočinku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4. Spolupráce škola – zákonný zástupce žáka – odborní pracovníci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8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7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5. Doporučený postup školy pro prevenci vzniku problémových situací u žáků s 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8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8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5.1 Komplexní týmový přístup v rámci školy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_Toc194988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9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9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6. Zajištění bezpečnosti a zdraví – školní řád – krizový plán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_Toc194989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11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0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6.1 Krizový plán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12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1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7. Doporučené odkazy, literatura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2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20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3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1: Jmenný seznam koordinátorů péče o žáky s 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21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5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2: Desatero pro školy aneb „Do školy poprvé přichází žák s PAS“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3: Desatero komunikace se žákem s PAS ve škole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0B4F4D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7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4: Seznam organizací z oblasti sociálních služeb, které se v ČR zabývají péčí o žáky s PAS v jednotlivých krajích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2BD0" w:rsidRPr="00426BE3" w:rsidRDefault="00F95090" w:rsidP="00426BE3">
          <w:r>
            <w:rPr>
              <w:b/>
              <w:bCs/>
            </w:rPr>
            <w:fldChar w:fldCharType="end"/>
          </w:r>
        </w:p>
      </w:sdtContent>
    </w:sdt>
    <w:p w:rsidR="00757761" w:rsidRDefault="00757761" w:rsidP="00D64011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P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D64011">
      <w:pPr>
        <w:pStyle w:val="Nadpis1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:rsidR="00757761" w:rsidRDefault="00757761" w:rsidP="00757761">
      <w:pPr>
        <w:rPr>
          <w:rFonts w:eastAsia="Calibri"/>
        </w:rPr>
      </w:pPr>
    </w:p>
    <w:p w:rsidR="00757761" w:rsidRPr="00757761" w:rsidRDefault="00757761" w:rsidP="00757761">
      <w:pPr>
        <w:rPr>
          <w:rFonts w:eastAsia="Calibri"/>
        </w:rPr>
      </w:pPr>
    </w:p>
    <w:p w:rsidR="00D42469" w:rsidRDefault="00D42469" w:rsidP="00D64011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4" w:name="_Toc194970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1. Charakteristika poruch autistického spektra</w:t>
      </w:r>
      <w:bookmarkEnd w:id="4"/>
    </w:p>
    <w:p w:rsidR="00426BE3" w:rsidRPr="00426BE3" w:rsidRDefault="00426BE3" w:rsidP="00426BE3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Poruchy autistického spektra (dále jen „PAS“) jsou skupinou po</w:t>
      </w:r>
      <w:r w:rsidR="006F5130">
        <w:rPr>
          <w:rFonts w:ascii="Calibri" w:eastAsia="Calibri" w:hAnsi="Calibri"/>
          <w:sz w:val="24"/>
          <w:szCs w:val="24"/>
          <w:lang w:eastAsia="en-US"/>
        </w:rPr>
        <w:t>ruch, které se diagnostikují na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základě projevů chování. Jejich charakteristika se v poslední době významně měnila. V současné době hovoříme souhrnně o poruchách autistického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spektra a rozlišujeme je podle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míry podpory,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kterou jedinci potřebují (Diagnostický a statistický manuál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duš</w:t>
      </w:r>
      <w:r w:rsidR="006A23BB">
        <w:rPr>
          <w:rFonts w:ascii="Calibri" w:eastAsia="Calibri" w:hAnsi="Calibri"/>
          <w:sz w:val="24"/>
          <w:szCs w:val="24"/>
          <w:lang w:eastAsia="en-US"/>
        </w:rPr>
        <w:t>evních poruch</w:t>
      </w:r>
      <w:r w:rsidR="002A63AB">
        <w:rPr>
          <w:rFonts w:ascii="Calibri" w:eastAsia="Calibri" w:hAnsi="Calibri"/>
          <w:sz w:val="24"/>
          <w:szCs w:val="24"/>
          <w:lang w:eastAsia="en-US"/>
        </w:rPr>
        <w:t xml:space="preserve"> – DSM V</w:t>
      </w:r>
      <w:r w:rsidR="006A23BB">
        <w:rPr>
          <w:rFonts w:ascii="Calibri" w:eastAsia="Calibri" w:hAnsi="Calibri"/>
          <w:sz w:val="24"/>
          <w:szCs w:val="24"/>
          <w:lang w:eastAsia="en-US"/>
        </w:rPr>
        <w:t>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6A23BB">
        <w:rPr>
          <w:rFonts w:ascii="Calibri" w:eastAsia="Calibri" w:hAnsi="Calibri"/>
          <w:sz w:val="24"/>
          <w:szCs w:val="24"/>
          <w:lang w:eastAsia="en-US"/>
        </w:rPr>
        <w:t>nově</w:t>
      </w:r>
      <w:r w:rsidR="008230DE">
        <w:rPr>
          <w:rFonts w:ascii="Calibri" w:eastAsia="Calibri" w:hAnsi="Calibri"/>
          <w:sz w:val="24"/>
          <w:szCs w:val="24"/>
          <w:lang w:eastAsia="en-US"/>
        </w:rPr>
        <w:t xml:space="preserve"> jsou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východiskem</w:t>
      </w:r>
      <w:r w:rsidR="008230DE">
        <w:rPr>
          <w:rFonts w:ascii="Calibri" w:eastAsia="Calibri" w:hAnsi="Calibri"/>
          <w:sz w:val="24"/>
          <w:szCs w:val="24"/>
          <w:lang w:eastAsia="en-US"/>
        </w:rPr>
        <w:t xml:space="preserve"> také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64516D">
        <w:rPr>
          <w:rFonts w:ascii="Calibri" w:eastAsia="Calibri" w:hAnsi="Calibri"/>
          <w:sz w:val="24"/>
          <w:szCs w:val="24"/>
          <w:lang w:eastAsia="en-US"/>
        </w:rPr>
        <w:t xml:space="preserve">klasifikace </w:t>
      </w:r>
      <w:r w:rsidR="006F5130">
        <w:rPr>
          <w:rFonts w:ascii="Calibri" w:eastAsia="Calibri" w:hAnsi="Calibri"/>
          <w:sz w:val="24"/>
          <w:szCs w:val="24"/>
          <w:lang w:eastAsia="en-US"/>
        </w:rPr>
        <w:t>stupně postižení intelektu 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funkční komunikace</w:t>
      </w:r>
      <w:r w:rsidRPr="00D42469">
        <w:rPr>
          <w:rFonts w:ascii="Calibri" w:eastAsia="Calibri" w:hAnsi="Calibri"/>
          <w:color w:val="FF0000"/>
          <w:sz w:val="24"/>
          <w:szCs w:val="24"/>
          <w:lang w:eastAsia="en-US"/>
        </w:rPr>
        <w:t xml:space="preserve"> 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(viz </w:t>
      </w:r>
      <w:r w:rsidRPr="00D42469">
        <w:rPr>
          <w:rFonts w:ascii="Calibri" w:eastAsia="Calibri" w:hAnsi="Calibri"/>
          <w:sz w:val="24"/>
          <w:szCs w:val="24"/>
          <w:lang w:eastAsia="en-US"/>
        </w:rPr>
        <w:t>11. revize Mezinárodní klas</w:t>
      </w:r>
      <w:r w:rsidR="006A23BB">
        <w:rPr>
          <w:rFonts w:ascii="Calibri" w:eastAsia="Calibri" w:hAnsi="Calibri"/>
          <w:sz w:val="24"/>
          <w:szCs w:val="24"/>
          <w:lang w:eastAsia="en-US"/>
        </w:rPr>
        <w:t>ifikace nemocí</w:t>
      </w:r>
      <w:r w:rsidR="002E232F">
        <w:rPr>
          <w:rFonts w:ascii="Calibri" w:eastAsia="Calibri" w:hAnsi="Calibri"/>
          <w:sz w:val="24"/>
          <w:szCs w:val="24"/>
          <w:lang w:eastAsia="en-US"/>
        </w:rPr>
        <w:t xml:space="preserve">, jejíž </w:t>
      </w:r>
      <w:r w:rsidR="002C27E2">
        <w:rPr>
          <w:rFonts w:ascii="Calibri" w:eastAsia="Calibri" w:hAnsi="Calibri"/>
          <w:sz w:val="24"/>
          <w:szCs w:val="24"/>
          <w:lang w:eastAsia="en-US"/>
        </w:rPr>
        <w:t xml:space="preserve">předpokládaná platnost v ČR </w:t>
      </w:r>
      <w:r w:rsidR="002E232F">
        <w:rPr>
          <w:rFonts w:ascii="Calibri" w:eastAsia="Calibri" w:hAnsi="Calibri"/>
          <w:sz w:val="24"/>
          <w:szCs w:val="24"/>
          <w:lang w:eastAsia="en-US"/>
        </w:rPr>
        <w:t xml:space="preserve">je </w:t>
      </w:r>
      <w:r w:rsidR="002C27E2">
        <w:rPr>
          <w:rFonts w:ascii="Calibri" w:eastAsia="Calibri" w:hAnsi="Calibri"/>
          <w:sz w:val="24"/>
          <w:szCs w:val="24"/>
          <w:lang w:eastAsia="en-US"/>
        </w:rPr>
        <w:t>v roce 2022</w:t>
      </w:r>
      <w:r w:rsidR="006A23BB">
        <w:rPr>
          <w:rFonts w:ascii="Calibri" w:eastAsia="Calibri" w:hAnsi="Calibri"/>
          <w:sz w:val="24"/>
          <w:szCs w:val="24"/>
          <w:lang w:eastAsia="en-US"/>
        </w:rPr>
        <w:t>).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praxi se stále můžeme setkat s označením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pervazivní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(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všepronikající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) vývojové poruchy a s vydělováním jednotlivých diagnostických kategorií, mezi které jsou řazeny mj. dětský autismus, atypický autismus,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Rettův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syndrom, Aspergerův syndrom, jiné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pervazivní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vývojové poruchy,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pervazivní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vý</w:t>
      </w:r>
      <w:r w:rsidR="006A23BB">
        <w:rPr>
          <w:rFonts w:ascii="Calibri" w:eastAsia="Calibri" w:hAnsi="Calibri"/>
          <w:sz w:val="24"/>
          <w:szCs w:val="24"/>
          <w:lang w:eastAsia="en-US"/>
        </w:rPr>
        <w:t>vojová porucha nespecifikovaná (</w:t>
      </w:r>
      <w:r w:rsidRPr="00D42469">
        <w:rPr>
          <w:rFonts w:ascii="Calibri" w:eastAsia="Calibri" w:hAnsi="Calibri"/>
          <w:sz w:val="24"/>
          <w:szCs w:val="24"/>
          <w:lang w:eastAsia="en-US"/>
        </w:rPr>
        <w:t>10. revize Mezinárodní klasifi</w:t>
      </w:r>
      <w:r w:rsidR="006A23BB">
        <w:rPr>
          <w:rFonts w:ascii="Calibri" w:eastAsia="Calibri" w:hAnsi="Calibri"/>
          <w:sz w:val="24"/>
          <w:szCs w:val="24"/>
          <w:lang w:eastAsia="en-US"/>
        </w:rPr>
        <w:t>kace nemocí).</w:t>
      </w:r>
    </w:p>
    <w:p w:rsidR="00D42469" w:rsidRPr="00D42469" w:rsidRDefault="00D42469" w:rsidP="00757761">
      <w:pPr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Základní diagnostická triáda PAS zahrnuje různou míru narušení v těchto oblastech: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sociální interakce a sociální chování</w:t>
      </w:r>
      <w:r w:rsidR="006207B6">
        <w:rPr>
          <w:rFonts w:ascii="Calibri" w:eastAsia="Calibri" w:hAnsi="Calibri"/>
          <w:i/>
          <w:szCs w:val="24"/>
          <w:lang w:eastAsia="en-US"/>
        </w:rPr>
        <w:t>;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verbální i neverbální komunikace</w:t>
      </w:r>
      <w:r w:rsidR="006207B6">
        <w:rPr>
          <w:rFonts w:ascii="Calibri" w:eastAsia="Calibri" w:hAnsi="Calibri"/>
          <w:i/>
          <w:szCs w:val="24"/>
          <w:lang w:eastAsia="en-US"/>
        </w:rPr>
        <w:t>;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after="160"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oblast představivosti a hry, omezených vzorců chování, zájmů nebo aktivit.</w:t>
      </w:r>
    </w:p>
    <w:p w:rsidR="009D34F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Stupeň závažnosti poruch bývá různý, typická je také značná variabilita projevů. I v případě nejlehčích forem postižení je zhoršena sociabilita a ztíženo zařazení jedince do společnosti. Více podrobností k odlišnostem a projevům v jednotlivých oblastech </w:t>
      </w:r>
      <w:r w:rsidR="00973D30">
        <w:rPr>
          <w:rFonts w:ascii="Calibri" w:eastAsia="Calibri" w:hAnsi="Calibri"/>
          <w:sz w:val="24"/>
          <w:szCs w:val="24"/>
          <w:lang w:eastAsia="en-US"/>
        </w:rPr>
        <w:t>je popsáno v následující části.</w:t>
      </w:r>
    </w:p>
    <w:p w:rsidR="009D34F9" w:rsidRPr="00D42469" w:rsidRDefault="009D34F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5" w:name="_Toc194971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2. Specifika v chování žáků s poruchou autistického spektra</w:t>
      </w:r>
      <w:bookmarkEnd w:id="5"/>
    </w:p>
    <w:p w:rsidR="00426BE3" w:rsidRPr="00426BE3" w:rsidRDefault="00426BE3" w:rsidP="00426BE3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Chování a projevy každého </w:t>
      </w:r>
      <w:r w:rsidR="00C56957">
        <w:rPr>
          <w:rFonts w:ascii="Calibri" w:eastAsia="Calibri" w:hAnsi="Calibri"/>
          <w:sz w:val="24"/>
          <w:szCs w:val="24"/>
          <w:lang w:eastAsia="en-US"/>
        </w:rPr>
        <w:t xml:space="preserve">dítěte, </w:t>
      </w:r>
      <w:r w:rsidRPr="00D42469">
        <w:rPr>
          <w:rFonts w:ascii="Calibri" w:eastAsia="Calibri" w:hAnsi="Calibri"/>
          <w:sz w:val="24"/>
          <w:szCs w:val="24"/>
          <w:lang w:eastAsia="en-US"/>
        </w:rPr>
        <w:t>žáka</w:t>
      </w:r>
      <w:r w:rsidR="00C56957">
        <w:rPr>
          <w:rFonts w:ascii="Calibri" w:eastAsia="Calibri" w:hAnsi="Calibri"/>
          <w:sz w:val="24"/>
          <w:szCs w:val="24"/>
          <w:lang w:eastAsia="en-US"/>
        </w:rPr>
        <w:t>, studenta (dále jen „žák“)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 PAS mohou být značně různorodé. Některé schopnosti a dovednosti mohou odpovídat věku, jiné jsou výrazně opožděné nebo nerozvinuté. U žáků s PAS se lze setkat s různou úrovní intelektových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 schopností (mentální retardace;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průměrné intelektové sch</w:t>
      </w:r>
      <w:r w:rsidR="00D457D4">
        <w:rPr>
          <w:rFonts w:ascii="Calibri" w:eastAsia="Calibri" w:hAnsi="Calibri"/>
          <w:sz w:val="24"/>
          <w:szCs w:val="24"/>
          <w:lang w:eastAsia="en-US"/>
        </w:rPr>
        <w:t>opnosti s nerovnoměrným vývojem;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nadprůměrné nadání), je tedy důležité individuali</w:t>
      </w:r>
      <w:r w:rsidR="006F5130">
        <w:rPr>
          <w:rFonts w:ascii="Calibri" w:eastAsia="Calibri" w:hAnsi="Calibri"/>
          <w:sz w:val="24"/>
          <w:szCs w:val="24"/>
          <w:lang w:eastAsia="en-US"/>
        </w:rPr>
        <w:t>zovat přístup ke vzdělávání pro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každého žáka. </w:t>
      </w:r>
    </w:p>
    <w:p w:rsidR="00680224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Základní specifika v chování lze popsat na základě diagnostické triády, jelikož právě v daných oblastech se nejvíce projevují:</w:t>
      </w:r>
    </w:p>
    <w:p w:rsidR="00426BE3" w:rsidRDefault="00426BE3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02046" w:rsidRDefault="00802046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D7322" w:rsidRPr="00C138BD" w:rsidRDefault="001D7322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680224" w:rsidRDefault="00C138BD" w:rsidP="00C138BD">
      <w:pPr>
        <w:pStyle w:val="Stylnov"/>
      </w:pPr>
      <w:bookmarkStart w:id="6" w:name="_Toc194972"/>
      <w:r w:rsidRPr="00C138BD">
        <w:lastRenderedPageBreak/>
        <w:t xml:space="preserve">2.1 </w:t>
      </w:r>
      <w:r w:rsidR="00680224" w:rsidRPr="00C138BD">
        <w:t>Specifika v sociální interakci a sociálním chování</w:t>
      </w:r>
      <w:bookmarkEnd w:id="6"/>
    </w:p>
    <w:p w:rsidR="00426BE3" w:rsidRPr="00C138BD" w:rsidRDefault="00426BE3" w:rsidP="00C138BD">
      <w:pPr>
        <w:pStyle w:val="Stylnov"/>
      </w:pPr>
    </w:p>
    <w:p w:rsidR="009D34F9" w:rsidRDefault="002042AC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U jedinců s PAS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s</w:t>
      </w:r>
      <w:r>
        <w:rPr>
          <w:rFonts w:ascii="Calibri" w:eastAsia="Calibri" w:hAnsi="Calibri"/>
          <w:sz w:val="24"/>
          <w:szCs w:val="24"/>
          <w:lang w:eastAsia="en-US"/>
        </w:rPr>
        <w:t>hledáváme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problémy v porozumění sociálním situacím nebo sociálním vztahům. Setkáváme se s různým stupněm zájmu o sociální kontakt (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585806">
        <w:rPr>
          <w:rFonts w:ascii="Calibri" w:eastAsia="Calibri" w:hAnsi="Calibri"/>
          <w:sz w:val="24"/>
          <w:szCs w:val="24"/>
          <w:lang w:eastAsia="en-US"/>
        </w:rPr>
        <w:t>žáci mazliví</w:t>
      </w:r>
      <w:r w:rsidR="00D457D4">
        <w:rPr>
          <w:rFonts w:ascii="Calibri" w:eastAsia="Calibri" w:hAnsi="Calibri"/>
          <w:sz w:val="24"/>
          <w:szCs w:val="24"/>
          <w:lang w:eastAsia="en-US"/>
        </w:rPr>
        <w:t>; pasivní;</w:t>
      </w:r>
      <w:r w:rsidR="0058580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>neteční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57D4">
        <w:rPr>
          <w:rFonts w:ascii="Calibri" w:eastAsia="Calibri" w:hAnsi="Calibri"/>
          <w:sz w:val="24"/>
          <w:szCs w:val="24"/>
          <w:lang w:eastAsia="en-US"/>
        </w:rPr>
        <w:t>aktivní;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>zdrženliví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 xml:space="preserve"> nejistí a neschopní</w:t>
      </w:r>
      <w:r w:rsidR="00680224" w:rsidRPr="00BE6FA7">
        <w:rPr>
          <w:rFonts w:ascii="Calibri" w:eastAsia="Calibri" w:hAnsi="Calibri"/>
          <w:sz w:val="24"/>
          <w:szCs w:val="24"/>
          <w:lang w:eastAsia="en-US"/>
        </w:rPr>
        <w:t xml:space="preserve"> přim</w:t>
      </w:r>
      <w:r w:rsidR="00BE6FA7">
        <w:rPr>
          <w:rFonts w:ascii="Calibri" w:eastAsia="Calibri" w:hAnsi="Calibri"/>
          <w:sz w:val="24"/>
          <w:szCs w:val="24"/>
          <w:lang w:eastAsia="en-US"/>
        </w:rPr>
        <w:t>ěřeně navázat kontakt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fixovaní na blízké osoby). 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Zároveň platí, že se tito jedinci často nedostatečně orientují v důsledku specifických problémů v mezilidských vztazích a sociálních situacích, nedo</w:t>
      </w:r>
      <w:r w:rsidR="006F5130">
        <w:rPr>
          <w:rFonts w:ascii="Calibri" w:eastAsia="Calibri" w:hAnsi="Calibri"/>
          <w:sz w:val="24"/>
          <w:szCs w:val="24"/>
          <w:lang w:eastAsia="en-US"/>
        </w:rPr>
        <w:t>káží dobře porozumět verbální i 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neverbální komunikaci, mají problémy s neustálým</w:t>
      </w:r>
      <w:r w:rsidR="006F5130">
        <w:rPr>
          <w:rFonts w:ascii="Calibri" w:eastAsia="Calibri" w:hAnsi="Calibri"/>
          <w:sz w:val="24"/>
          <w:szCs w:val="24"/>
          <w:lang w:eastAsia="en-US"/>
        </w:rPr>
        <w:t>i změnami. To vede k</w:t>
      </w:r>
      <w:r w:rsidR="004C7DA3">
        <w:rPr>
          <w:rFonts w:ascii="Calibri" w:eastAsia="Calibri" w:hAnsi="Calibri"/>
          <w:sz w:val="24"/>
          <w:szCs w:val="24"/>
          <w:lang w:eastAsia="en-US"/>
        </w:rPr>
        <w:t> </w:t>
      </w:r>
      <w:r w:rsidR="006F5130">
        <w:rPr>
          <w:rFonts w:ascii="Calibri" w:eastAsia="Calibri" w:hAnsi="Calibri"/>
          <w:sz w:val="24"/>
          <w:szCs w:val="24"/>
          <w:lang w:eastAsia="en-US"/>
        </w:rPr>
        <w:t>tendenci 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ritualizované</w:t>
      </w:r>
      <w:r w:rsidR="004C7DA3">
        <w:rPr>
          <w:rFonts w:ascii="Calibri" w:eastAsia="Calibri" w:hAnsi="Calibri"/>
          <w:sz w:val="24"/>
          <w:szCs w:val="24"/>
          <w:lang w:eastAsia="en-US"/>
        </w:rPr>
        <w:t xml:space="preserve">ho 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chování s prvky stereotypie (např. </w:t>
      </w:r>
      <w:r w:rsidR="00D457D4">
        <w:rPr>
          <w:rFonts w:ascii="Calibri" w:eastAsia="Calibri" w:hAnsi="Calibri"/>
          <w:sz w:val="24"/>
          <w:szCs w:val="24"/>
          <w:lang w:eastAsia="en-US"/>
        </w:rPr>
        <w:t>potřeba jíst stále stejné jídlo;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dodržovat stále stejnou trasu cesty), což se ná</w:t>
      </w:r>
      <w:r w:rsidR="009D34F9">
        <w:rPr>
          <w:rFonts w:ascii="Calibri" w:eastAsia="Calibri" w:hAnsi="Calibri"/>
          <w:sz w:val="24"/>
          <w:szCs w:val="24"/>
          <w:lang w:eastAsia="en-US"/>
        </w:rPr>
        <w:t>sledně odráží v jejich chování.</w:t>
      </w:r>
    </w:p>
    <w:p w:rsidR="00680224" w:rsidRDefault="00680224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 rámci přístupu k jedincům s PAS se tedy snažíme o vysvětlení </w:t>
      </w:r>
      <w:r w:rsidR="006F5130">
        <w:rPr>
          <w:rFonts w:ascii="Calibri" w:eastAsia="Calibri" w:hAnsi="Calibri"/>
          <w:sz w:val="24"/>
          <w:szCs w:val="24"/>
          <w:lang w:eastAsia="en-US"/>
        </w:rPr>
        <w:t>situací a objasnění toho, co 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v dané situaci žádoucí (funkční) reakce a co nežádou</w:t>
      </w:r>
      <w:r w:rsidR="006F5130">
        <w:rPr>
          <w:rFonts w:ascii="Calibri" w:eastAsia="Calibri" w:hAnsi="Calibri"/>
          <w:sz w:val="24"/>
          <w:szCs w:val="24"/>
          <w:lang w:eastAsia="en-US"/>
        </w:rPr>
        <w:t>cí reakce. V neposlední řadě 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třeba zohlednit i odlišnosti v porozumění emočního prožívání vlastního i druhých</w:t>
      </w:r>
      <w:r w:rsidR="00E076D9">
        <w:rPr>
          <w:rFonts w:ascii="Calibri" w:eastAsia="Calibri" w:hAnsi="Calibri"/>
          <w:sz w:val="24"/>
          <w:szCs w:val="24"/>
          <w:lang w:eastAsia="en-US"/>
        </w:rPr>
        <w:t xml:space="preserve"> lidí. </w:t>
      </w:r>
      <w:r w:rsidRPr="00D42469">
        <w:rPr>
          <w:rFonts w:ascii="Calibri" w:eastAsia="Calibri" w:hAnsi="Calibri"/>
          <w:sz w:val="24"/>
          <w:szCs w:val="24"/>
          <w:lang w:eastAsia="en-US"/>
        </w:rPr>
        <w:t>Jedinci s PAS mají velké obtíže s empatií (vcítění se do prožívání druhých), což může vést k problémům v pochopení příčin a záměrů chování druhých lidí.</w:t>
      </w:r>
    </w:p>
    <w:p w:rsidR="00426BE3" w:rsidRPr="00680224" w:rsidRDefault="00426BE3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50630" w:rsidP="00BD170B">
      <w:pPr>
        <w:pStyle w:val="Stylnov"/>
      </w:pPr>
      <w:bookmarkStart w:id="7" w:name="_Toc194973"/>
      <w:r w:rsidRPr="00BD170B">
        <w:t xml:space="preserve">2.2 </w:t>
      </w:r>
      <w:r w:rsidR="00D42469" w:rsidRPr="00BD170B">
        <w:t>Specifika ve verbální i neverbální komunikaci</w:t>
      </w:r>
      <w:bookmarkEnd w:id="7"/>
      <w:r w:rsidR="00D42469" w:rsidRPr="00BD170B">
        <w:t xml:space="preserve"> </w:t>
      </w:r>
    </w:p>
    <w:p w:rsidR="00BD170B" w:rsidRPr="00BD170B" w:rsidRDefault="00BD170B" w:rsidP="00BD170B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Jedinci s PAS vykazují různé obtíže v kom</w:t>
      </w:r>
      <w:r w:rsidR="00D457D4">
        <w:rPr>
          <w:rFonts w:ascii="Calibri" w:eastAsia="Calibri" w:hAnsi="Calibri"/>
          <w:sz w:val="24"/>
          <w:szCs w:val="24"/>
          <w:lang w:eastAsia="en-US"/>
        </w:rPr>
        <w:t>unikaci a vývoji řeči (mutismus; dysfázii; echolálii; verbalismus; agramatismus; ulpívání na tématu hovoru;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r</w:t>
      </w:r>
      <w:r w:rsidR="006F5130">
        <w:rPr>
          <w:rFonts w:ascii="Calibri" w:eastAsia="Calibri" w:hAnsi="Calibri"/>
          <w:sz w:val="24"/>
          <w:szCs w:val="24"/>
          <w:lang w:eastAsia="en-US"/>
        </w:rPr>
        <w:t>epetitivní</w:t>
      </w:r>
      <w:proofErr w:type="spellEnd"/>
      <w:r w:rsidR="006F5130">
        <w:rPr>
          <w:rFonts w:ascii="Calibri" w:eastAsia="Calibri" w:hAnsi="Calibri"/>
          <w:sz w:val="24"/>
          <w:szCs w:val="24"/>
          <w:lang w:eastAsia="en-US"/>
        </w:rPr>
        <w:t xml:space="preserve"> doptávání), ale také </w:t>
      </w:r>
      <w:r w:rsidRPr="00D42469">
        <w:rPr>
          <w:rFonts w:ascii="Calibri" w:eastAsia="Calibri" w:hAnsi="Calibri"/>
          <w:sz w:val="24"/>
          <w:szCs w:val="24"/>
          <w:lang w:eastAsia="en-US"/>
        </w:rPr>
        <w:t>rozvinutou slovní zásobu včetně jazykového nadání nebo naopak úplnou absenci řeči. Často se setkáváme s tím, že i když je řeč rozvinuta, objevují se problémy v ko</w:t>
      </w:r>
      <w:r w:rsidR="006F5130">
        <w:rPr>
          <w:rFonts w:ascii="Calibri" w:eastAsia="Calibri" w:hAnsi="Calibri"/>
          <w:sz w:val="24"/>
          <w:szCs w:val="24"/>
          <w:lang w:eastAsia="en-US"/>
        </w:rPr>
        <w:t>munikaci (např. </w:t>
      </w:r>
      <w:r w:rsidR="00BE6FA7">
        <w:rPr>
          <w:rFonts w:ascii="Calibri" w:eastAsia="Calibri" w:hAnsi="Calibri"/>
          <w:sz w:val="24"/>
          <w:szCs w:val="24"/>
          <w:lang w:eastAsia="en-US"/>
        </w:rPr>
        <w:t>žák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E6FA7">
        <w:rPr>
          <w:rFonts w:ascii="Calibri" w:eastAsia="Calibri" w:hAnsi="Calibri"/>
          <w:sz w:val="24"/>
          <w:szCs w:val="24"/>
          <w:lang w:eastAsia="en-US"/>
        </w:rPr>
        <w:t>verbálně komunikuje</w:t>
      </w:r>
      <w:r w:rsidRPr="00D42469">
        <w:rPr>
          <w:rFonts w:ascii="Calibri" w:eastAsia="Calibri" w:hAnsi="Calibri"/>
          <w:sz w:val="24"/>
          <w:szCs w:val="24"/>
          <w:lang w:eastAsia="en-US"/>
        </w:rPr>
        <w:t>, ale nedokáže sdělit svá přání, pocity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není schopen užívat neverbální komunikační prostředky, jako např.</w:t>
      </w:r>
      <w:r w:rsidR="00BE6FA7" w:rsidRPr="00BE6FA7">
        <w:rPr>
          <w:rFonts w:ascii="Calibri" w:eastAsia="Calibri" w:hAnsi="Calibri"/>
          <w:sz w:val="24"/>
          <w:szCs w:val="24"/>
          <w:lang w:eastAsia="en-US"/>
        </w:rPr>
        <w:t xml:space="preserve"> výraz obličej</w:t>
      </w:r>
      <w:r w:rsidR="006F5130">
        <w:rPr>
          <w:rFonts w:ascii="Calibri" w:eastAsia="Calibri" w:hAnsi="Calibri"/>
          <w:sz w:val="24"/>
          <w:szCs w:val="24"/>
          <w:lang w:eastAsia="en-US"/>
        </w:rPr>
        <w:t>e, oční kontakt, postoj těla či </w:t>
      </w:r>
      <w:r w:rsidR="00BE6FA7" w:rsidRPr="00BE6FA7">
        <w:rPr>
          <w:rFonts w:ascii="Calibri" w:eastAsia="Calibri" w:hAnsi="Calibri"/>
          <w:sz w:val="24"/>
          <w:szCs w:val="24"/>
          <w:lang w:eastAsia="en-US"/>
        </w:rPr>
        <w:t>gesta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).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Primárně je tedy důležité zaměřit se na rozvoj tzv. funkční komunikace, aby žák dokázal komunikovat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své potřeby</w:t>
      </w:r>
      <w:r w:rsidRPr="00D42469">
        <w:rPr>
          <w:rFonts w:ascii="Calibri" w:eastAsia="Calibri" w:hAnsi="Calibri"/>
          <w:sz w:val="24"/>
          <w:szCs w:val="24"/>
          <w:lang w:eastAsia="en-US"/>
        </w:rPr>
        <w:t>, a současně bylo zřejmé,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že rozumí sdělení </w:t>
      </w:r>
      <w:r w:rsidR="00E076D9">
        <w:rPr>
          <w:rFonts w:ascii="Calibri" w:eastAsia="Calibri" w:hAnsi="Calibri"/>
          <w:sz w:val="24"/>
          <w:szCs w:val="24"/>
          <w:lang w:eastAsia="en-US"/>
        </w:rPr>
        <w:t>pedagoga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nebo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jiných dospělých osob. Je možné využívat různé metody alternativní a augmentativní komunikace. </w:t>
      </w:r>
    </w:p>
    <w:p w:rsidR="00BE6FA7" w:rsidRDefault="00BE6FA7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50630" w:rsidP="0054087C">
      <w:pPr>
        <w:pStyle w:val="Stylnov"/>
      </w:pPr>
      <w:bookmarkStart w:id="8" w:name="_Toc194974"/>
      <w:r w:rsidRPr="0054087C">
        <w:t xml:space="preserve">2.3 </w:t>
      </w:r>
      <w:r w:rsidR="00D42469" w:rsidRPr="0054087C">
        <w:t>Specifika v</w:t>
      </w:r>
      <w:r w:rsidR="006B6108" w:rsidRPr="0054087C">
        <w:t> </w:t>
      </w:r>
      <w:r w:rsidR="00D42469" w:rsidRPr="0054087C">
        <w:t>oblasti</w:t>
      </w:r>
      <w:r w:rsidR="006B6108" w:rsidRPr="0054087C">
        <w:t xml:space="preserve"> představivosti a hry,</w:t>
      </w:r>
      <w:r w:rsidR="00D42469" w:rsidRPr="0054087C">
        <w:t xml:space="preserve"> chování (</w:t>
      </w:r>
      <w:proofErr w:type="spellStart"/>
      <w:r w:rsidR="00D42469" w:rsidRPr="0054087C">
        <w:t>repetitivní</w:t>
      </w:r>
      <w:proofErr w:type="spellEnd"/>
      <w:r w:rsidR="00D42469" w:rsidRPr="0054087C">
        <w:t xml:space="preserve"> vzorce chování), zájmů </w:t>
      </w:r>
      <w:r w:rsidR="006B6108" w:rsidRPr="0054087C">
        <w:t>nebo</w:t>
      </w:r>
      <w:r w:rsidR="00D42469" w:rsidRPr="0054087C">
        <w:t xml:space="preserve"> aktivit</w:t>
      </w:r>
      <w:bookmarkEnd w:id="8"/>
    </w:p>
    <w:p w:rsidR="009D34F9" w:rsidRPr="0054087C" w:rsidRDefault="009D34F9" w:rsidP="0054087C">
      <w:pPr>
        <w:pStyle w:val="Stylnov"/>
      </w:pPr>
    </w:p>
    <w:p w:rsidR="009D34F9" w:rsidRDefault="006B6108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Menší flexibilita myšlení, problémy v oblasti </w:t>
      </w:r>
      <w:r w:rsidR="002310A0">
        <w:rPr>
          <w:rFonts w:ascii="Calibri" w:eastAsia="Calibri" w:hAnsi="Calibri"/>
          <w:sz w:val="24"/>
          <w:szCs w:val="24"/>
          <w:lang w:eastAsia="en-US"/>
        </w:rPr>
        <w:t xml:space="preserve">představivosti ovlivňují oblast zájmu, her a aktivit, která </w:t>
      </w:r>
      <w:r>
        <w:rPr>
          <w:rFonts w:ascii="Calibri" w:eastAsia="Calibri" w:hAnsi="Calibri"/>
          <w:sz w:val="24"/>
          <w:szCs w:val="24"/>
          <w:lang w:eastAsia="en-US"/>
        </w:rPr>
        <w:t xml:space="preserve">bývá u </w:t>
      </w:r>
      <w:r w:rsidR="00BE6FA7">
        <w:rPr>
          <w:rFonts w:ascii="Calibri" w:eastAsia="Calibri" w:hAnsi="Calibri"/>
          <w:sz w:val="24"/>
          <w:szCs w:val="24"/>
          <w:lang w:eastAsia="en-US"/>
        </w:rPr>
        <w:t>žáků</w:t>
      </w:r>
      <w:r>
        <w:rPr>
          <w:rFonts w:ascii="Calibri" w:eastAsia="Calibri" w:hAnsi="Calibri"/>
          <w:sz w:val="24"/>
          <w:szCs w:val="24"/>
          <w:lang w:eastAsia="en-US"/>
        </w:rPr>
        <w:t xml:space="preserve"> s PAS narušena.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Častým projevem jsou neobvykle silné či zvláštní zájmy (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D457D4">
        <w:rPr>
          <w:rFonts w:ascii="Calibri" w:eastAsia="Calibri" w:hAnsi="Calibri"/>
          <w:sz w:val="24"/>
          <w:szCs w:val="24"/>
          <w:lang w:eastAsia="en-US"/>
        </w:rPr>
        <w:t>oblíbené předměty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96315D" w:rsidRPr="00BD0077">
        <w:rPr>
          <w:rFonts w:ascii="Calibri" w:eastAsia="Calibri" w:hAnsi="Calibri"/>
          <w:sz w:val="24"/>
          <w:szCs w:val="24"/>
          <w:lang w:eastAsia="en-US"/>
        </w:rPr>
        <w:t>hračky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; činnosti</w:t>
      </w:r>
      <w:r w:rsidR="00D457D4">
        <w:rPr>
          <w:rFonts w:ascii="Calibri" w:eastAsia="Calibri" w:hAnsi="Calibri"/>
          <w:sz w:val="24"/>
          <w:szCs w:val="24"/>
          <w:lang w:eastAsia="en-US"/>
        </w:rPr>
        <w:t>; pohádky;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tele</w:t>
      </w:r>
      <w:r w:rsidR="00D457D4">
        <w:rPr>
          <w:rFonts w:ascii="Calibri" w:eastAsia="Calibri" w:hAnsi="Calibri"/>
          <w:sz w:val="24"/>
          <w:szCs w:val="24"/>
          <w:lang w:eastAsia="en-US"/>
        </w:rPr>
        <w:t>vizní reklamy;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témata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), omezená schopnost spontá</w:t>
      </w:r>
      <w:r w:rsidR="006207B6">
        <w:rPr>
          <w:rFonts w:ascii="Calibri" w:eastAsia="Calibri" w:hAnsi="Calibri"/>
          <w:sz w:val="24"/>
          <w:szCs w:val="24"/>
          <w:lang w:eastAsia="en-US"/>
        </w:rPr>
        <w:t>n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ně sdílet s ostatními </w:t>
      </w:r>
      <w:r w:rsidR="00FB1ADA">
        <w:rPr>
          <w:rFonts w:ascii="Calibri" w:eastAsia="Calibri" w:hAnsi="Calibri"/>
          <w:sz w:val="24"/>
          <w:szCs w:val="24"/>
          <w:lang w:eastAsia="en-US"/>
        </w:rPr>
        <w:t>vrstevníky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radost a zájmy či rigidní a kompulzivní chování. Četnost</w:t>
      </w:r>
      <w:r w:rsidR="006207B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takového chování se zvyšuje při nadměrné stresové zátěži či emočně náročných si</w:t>
      </w:r>
      <w:r w:rsidR="006F5130">
        <w:rPr>
          <w:rFonts w:ascii="Calibri" w:eastAsia="Calibri" w:hAnsi="Calibri"/>
          <w:sz w:val="24"/>
          <w:szCs w:val="24"/>
          <w:lang w:eastAsia="en-US"/>
        </w:rPr>
        <w:t>tuacích (i při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projevech radosti). Setkáváme se také se stereotypními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>nebo</w:t>
      </w:r>
      <w:r w:rsidR="004063A9">
        <w:rPr>
          <w:rFonts w:ascii="Calibri" w:eastAsia="Calibri" w:hAnsi="Calibri"/>
          <w:sz w:val="24"/>
          <w:szCs w:val="24"/>
          <w:lang w:eastAsia="en-US"/>
        </w:rPr>
        <w:t> </w:t>
      </w:r>
      <w:proofErr w:type="spellStart"/>
      <w:r w:rsidR="00D42469" w:rsidRPr="00D42469">
        <w:rPr>
          <w:rFonts w:ascii="Calibri" w:eastAsia="Calibri" w:hAnsi="Calibri"/>
          <w:sz w:val="24"/>
          <w:szCs w:val="24"/>
          <w:lang w:eastAsia="en-US"/>
        </w:rPr>
        <w:t>repet</w:t>
      </w:r>
      <w:r w:rsidR="007C0BC9">
        <w:rPr>
          <w:rFonts w:ascii="Calibri" w:eastAsia="Calibri" w:hAnsi="Calibri"/>
          <w:sz w:val="24"/>
          <w:szCs w:val="24"/>
          <w:lang w:eastAsia="en-US"/>
        </w:rPr>
        <w:t>e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tivními</w:t>
      </w:r>
      <w:proofErr w:type="spellEnd"/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motori</w:t>
      </w:r>
      <w:r w:rsidR="00D457D4">
        <w:rPr>
          <w:rFonts w:ascii="Calibri" w:eastAsia="Calibri" w:hAnsi="Calibri"/>
          <w:sz w:val="24"/>
          <w:szCs w:val="24"/>
          <w:lang w:eastAsia="en-US"/>
        </w:rPr>
        <w:t>ckými pohyby (např. poskakování; mávání rukama; kývání tělem;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kroucení prstů před obličejem).</w:t>
      </w:r>
    </w:p>
    <w:p w:rsidR="004063A9" w:rsidRPr="00D42469" w:rsidRDefault="004063A9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54087C">
      <w:pPr>
        <w:pStyle w:val="Stylnov"/>
      </w:pPr>
      <w:bookmarkStart w:id="9" w:name="_Toc194975"/>
      <w:r w:rsidRPr="0054087C">
        <w:t xml:space="preserve">2.4 </w:t>
      </w:r>
      <w:r w:rsidR="00D42469" w:rsidRPr="0054087C">
        <w:t>Specifika v oblasti smyslové percepce</w:t>
      </w:r>
      <w:bookmarkEnd w:id="9"/>
    </w:p>
    <w:p w:rsidR="00FB1ADA" w:rsidRPr="0054087C" w:rsidRDefault="00FB1ADA" w:rsidP="0054087C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Ač se tato specifika nezařazují do základní diagnostické triády, jsou dalším významným faktorem, který může ovlivnit začlenění žáka s PAS do běžné třídy (</w:t>
      </w:r>
      <w:r w:rsidR="006F5130">
        <w:rPr>
          <w:rFonts w:ascii="Calibri" w:eastAsia="Calibri" w:hAnsi="Calibri"/>
          <w:sz w:val="24"/>
          <w:szCs w:val="24"/>
          <w:lang w:eastAsia="en-US"/>
        </w:rPr>
        <w:t>např. hypersenzitivita na 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zvuky, vůně, </w:t>
      </w:r>
      <w:r w:rsidRPr="00D42469">
        <w:rPr>
          <w:rFonts w:ascii="Calibri" w:eastAsia="Calibri" w:hAnsi="Calibri"/>
          <w:sz w:val="24"/>
          <w:szCs w:val="24"/>
          <w:lang w:eastAsia="en-US"/>
        </w:rPr>
        <w:t>chutě nebo taktilní podněty).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hlasité zvuky mohou u žáků vyvolávat až</w:t>
      </w:r>
      <w:r w:rsidR="006207B6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fyzickou bolest, setkáváme se s nesnášenlivostí k určitým druhům materiálů nebo i určitým typům jídla. Na druhou stranu mohou mít někteř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í jedinci zvýšený práh bolesti, </w:t>
      </w:r>
      <w:r w:rsidRPr="00D42469">
        <w:rPr>
          <w:rFonts w:ascii="Calibri" w:eastAsia="Calibri" w:hAnsi="Calibri"/>
          <w:sz w:val="24"/>
          <w:szCs w:val="24"/>
          <w:lang w:eastAsia="en-US"/>
        </w:rPr>
        <w:t>nemusí</w:t>
      </w:r>
      <w:r w:rsidR="006207B6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reagovat na bolest, zranění. Objevuje se také zraková fascinace světly nebo pohybem. Specifické vnímání tedy můžeme najít u všech smyslových modalit. 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 následujících kapitolách ukážeme, jak se zmíněná specifika mohou promítnout ve fungování žáka ve škole. Jednotlivé </w:t>
      </w:r>
      <w:r w:rsidR="00E81360">
        <w:rPr>
          <w:rFonts w:ascii="Calibri" w:eastAsia="Calibri" w:hAnsi="Calibri"/>
          <w:sz w:val="24"/>
          <w:szCs w:val="24"/>
          <w:lang w:eastAsia="en-US"/>
        </w:rPr>
        <w:t>informace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slouží pro základní ori</w:t>
      </w:r>
      <w:r w:rsidR="006F5130">
        <w:rPr>
          <w:rFonts w:ascii="Calibri" w:eastAsia="Calibri" w:hAnsi="Calibri"/>
          <w:sz w:val="24"/>
          <w:szCs w:val="24"/>
          <w:lang w:eastAsia="en-US"/>
        </w:rPr>
        <w:t>entaci při práci se žákem s PAS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a mohou fungovat také jako samostatné dokumenty (viz </w:t>
      </w:r>
      <w:r w:rsidR="009D34F9">
        <w:rPr>
          <w:rFonts w:ascii="Calibri" w:eastAsia="Calibri" w:hAnsi="Calibri"/>
          <w:sz w:val="24"/>
          <w:szCs w:val="24"/>
          <w:lang w:eastAsia="en-US"/>
        </w:rPr>
        <w:t>příloha č. 2 a příloha č. 3</w:t>
      </w:r>
      <w:r w:rsidR="006F5130">
        <w:rPr>
          <w:rFonts w:ascii="Calibri" w:eastAsia="Calibri" w:hAnsi="Calibri"/>
          <w:sz w:val="24"/>
          <w:szCs w:val="24"/>
          <w:lang w:eastAsia="en-US"/>
        </w:rPr>
        <w:t>), proto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se může stát, že se v některých aspektech překrývají. </w:t>
      </w:r>
    </w:p>
    <w:p w:rsidR="00D42469" w:rsidRPr="00D42469" w:rsidRDefault="00D42469" w:rsidP="00D42469">
      <w:pPr>
        <w:spacing w:after="160" w:line="276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Default="00DC0C51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10" w:name="_Toc194976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3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Zásady přístupu při výchově a vzdělávání žáků s</w:t>
      </w:r>
      <w:r w:rsidR="009D34F9">
        <w:rPr>
          <w:rFonts w:asciiTheme="minorHAnsi" w:eastAsia="Calibri" w:hAnsiTheme="minorHAnsi"/>
          <w:b/>
          <w:color w:val="auto"/>
          <w:sz w:val="28"/>
          <w:szCs w:val="28"/>
        </w:rPr>
        <w:t> 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bookmarkEnd w:id="10"/>
    </w:p>
    <w:p w:rsidR="009D34F9" w:rsidRPr="009D34F9" w:rsidRDefault="009D34F9" w:rsidP="009D34F9">
      <w:pPr>
        <w:rPr>
          <w:rFonts w:eastAsia="Calibri"/>
        </w:rPr>
      </w:pPr>
    </w:p>
    <w:p w:rsidR="009D34F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Při zařazování žáků s PAS do škol bychom měli respektovat základní zásady přístupu, abychom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umožnili žákovi lépe porozumět systému a pravid</w:t>
      </w:r>
      <w:r w:rsidR="004063A9">
        <w:rPr>
          <w:rFonts w:ascii="Calibri" w:eastAsia="Calibri" w:hAnsi="Calibri"/>
          <w:sz w:val="24"/>
          <w:szCs w:val="24"/>
          <w:lang w:eastAsia="en-US"/>
        </w:rPr>
        <w:t>lům školy. V podstatě jde o to,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aby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bylo školní prostředí pro žáka pochopitelné, bezpečné a uměl se v něm orientovat.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E81360" w:rsidRDefault="0054087C" w:rsidP="00875B00">
      <w:pPr>
        <w:pStyle w:val="Stylnov"/>
      </w:pPr>
      <w:bookmarkStart w:id="11" w:name="_Toc194977"/>
      <w:r w:rsidRPr="00875B00">
        <w:t xml:space="preserve">3.1 </w:t>
      </w:r>
      <w:r w:rsidR="00D42469" w:rsidRPr="00875B00">
        <w:t>Zásada přesnosti, jasnosti instruk</w:t>
      </w:r>
      <w:r w:rsidR="00875B00">
        <w:t>cí a zajištění předvídatelnosti</w:t>
      </w:r>
      <w:bookmarkEnd w:id="11"/>
    </w:p>
    <w:p w:rsidR="00D42469" w:rsidRPr="00875B00" w:rsidRDefault="00D42469" w:rsidP="00875B00">
      <w:pPr>
        <w:pStyle w:val="Stylnov"/>
      </w:pPr>
      <w:r w:rsidRPr="00875B00">
        <w:t xml:space="preserve"> </w:t>
      </w: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Většina žáků s PAS potřebuje větší míru struktury</w:t>
      </w:r>
      <w:r w:rsidR="008626E4">
        <w:rPr>
          <w:rFonts w:ascii="Calibri" w:eastAsia="Calibri" w:hAnsi="Calibri"/>
          <w:sz w:val="24"/>
          <w:szCs w:val="24"/>
          <w:lang w:eastAsia="en-US"/>
        </w:rPr>
        <w:t xml:space="preserve"> prostředí a činností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8626E4">
        <w:rPr>
          <w:rFonts w:ascii="Calibri" w:eastAsia="Calibri" w:hAnsi="Calibri"/>
          <w:sz w:val="24"/>
          <w:szCs w:val="24"/>
          <w:lang w:eastAsia="en-US"/>
        </w:rPr>
        <w:t>aby mohla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kvalitně a srozumitelně pracovat. Předvídatelnost a pravidelnost denních činností</w:t>
      </w:r>
      <w:r w:rsidR="00B4459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D42469">
        <w:rPr>
          <w:rFonts w:ascii="Calibri" w:eastAsia="Calibri" w:hAnsi="Calibri"/>
          <w:sz w:val="24"/>
          <w:szCs w:val="24"/>
          <w:lang w:eastAsia="en-US"/>
        </w:rPr>
        <w:t>je pro žáky s PAS, pro které je charakteristická potřeba určité míry ritualizace, zárukou vykonávání rutinních činností. Neznámé a nečekané události u nich mohou vyvolat stres a nejistotu, což může vést k úzkosti, problémovému chování nebo k výkyvům či selhání v obvykle zvládaných činnostech.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2" w:name="_Toc194978"/>
      <w:r w:rsidRPr="00875B00">
        <w:t xml:space="preserve">3.2 </w:t>
      </w:r>
      <w:r w:rsidR="00D42469" w:rsidRPr="00875B00">
        <w:t>Zásada struktur</w:t>
      </w:r>
      <w:r w:rsidR="00875B00">
        <w:t>ování pracovního dne a činností</w:t>
      </w:r>
      <w:bookmarkEnd w:id="12"/>
    </w:p>
    <w:p w:rsidR="00E81360" w:rsidRPr="00875B00" w:rsidRDefault="00E81360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žáky s PAS mohou být důležitým pomocníkem plány dne, psané připomínky a pravidla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96315D" w:rsidRPr="00BD0077">
        <w:rPr>
          <w:rFonts w:ascii="Calibri" w:eastAsia="Calibri" w:hAnsi="Calibri"/>
          <w:sz w:val="24"/>
          <w:szCs w:val="24"/>
          <w:lang w:eastAsia="en-US"/>
        </w:rPr>
        <w:t>(např. před obědem si myji ruce)</w:t>
      </w:r>
      <w:r w:rsidRPr="00BD0077">
        <w:rPr>
          <w:rFonts w:ascii="Calibri" w:eastAsia="Calibri" w:hAnsi="Calibri"/>
          <w:sz w:val="24"/>
          <w:szCs w:val="24"/>
          <w:lang w:eastAsia="en-US"/>
        </w:rPr>
        <w:t>,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popisy školních situací (např.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př</w:t>
      </w:r>
      <w:r w:rsidR="004063A9">
        <w:rPr>
          <w:rFonts w:ascii="Calibri" w:eastAsia="Calibri" w:hAnsi="Calibri"/>
          <w:sz w:val="24"/>
          <w:szCs w:val="24"/>
          <w:lang w:eastAsia="en-US"/>
        </w:rPr>
        <w:t>i zvonění bych měl být ve </w:t>
      </w:r>
      <w:r w:rsidR="00D457D4">
        <w:rPr>
          <w:rFonts w:ascii="Calibri" w:eastAsia="Calibri" w:hAnsi="Calibri"/>
          <w:sz w:val="24"/>
          <w:szCs w:val="24"/>
          <w:lang w:eastAsia="en-US"/>
        </w:rPr>
        <w:t>třídě;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postavím se, když v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stoupí učitel).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 závislosti na povaze a závažnosti PAS je v období </w:t>
      </w: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 xml:space="preserve">adaptace 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na školní prostředí </w:t>
      </w:r>
      <w:r w:rsidRPr="00D42469">
        <w:rPr>
          <w:rFonts w:ascii="Calibri" w:eastAsia="Calibri" w:hAnsi="Calibri"/>
          <w:sz w:val="24"/>
          <w:szCs w:val="24"/>
          <w:lang w:eastAsia="en-US"/>
        </w:rPr>
        <w:t>vhodné výrazně podpořit strukturalizaci prostoru, činností a času (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B44598" w:rsidRPr="00BD0077">
        <w:rPr>
          <w:rFonts w:ascii="Calibri" w:eastAsia="Calibri" w:hAnsi="Calibri"/>
          <w:sz w:val="24"/>
          <w:szCs w:val="24"/>
          <w:lang w:eastAsia="en-US"/>
        </w:rPr>
        <w:t xml:space="preserve">denní režim;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rozvrh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 xml:space="preserve">vyučovacích 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hodin;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strukturovaný plán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vyučovací hodiny</w:t>
      </w:r>
      <w:r w:rsidRPr="00BD0077">
        <w:rPr>
          <w:rFonts w:ascii="Calibri" w:eastAsia="Calibri" w:hAnsi="Calibri"/>
          <w:sz w:val="24"/>
          <w:szCs w:val="24"/>
          <w:lang w:eastAsia="en-US"/>
        </w:rPr>
        <w:t>). Uplatnění uvedených principů pomáhá žákovi s PAS na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lézt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od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pověď na otázky: kde a kdy bude; co dělá; jak to má dělat; jak dlouho to bude trvat;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proč to dělá. Strukturujeme žákovi čas, prostředí, ve kterém se </w:t>
      </w:r>
      <w:r w:rsidR="00B44598" w:rsidRPr="00BD0077">
        <w:rPr>
          <w:rFonts w:ascii="Calibri" w:eastAsia="Calibri" w:hAnsi="Calibri"/>
          <w:sz w:val="24"/>
          <w:szCs w:val="24"/>
          <w:lang w:eastAsia="en-US"/>
        </w:rPr>
        <w:t>pohybuje, i jednotlivé činnosti (např. oblékání se).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Používáme strukturu pracovního programu, rozvrh dne, strukturu řešení úkolu (např. přečtu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>si zadání; napíši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si otázku,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 xml:space="preserve"> na kterou mám odpovědět; zapíši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s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>i postup; vypracuji úkol; napíši výsledek; podtrhnu). Můžeme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využít i strukturované pracovní listy, krabice s vnitřní strukturou, strukturované činnosti s vizualizací jednotlivých kroků (více viz Čadilová, Žampachová, 2008).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3" w:name="_Toc194979"/>
      <w:r w:rsidRPr="00875B00">
        <w:t xml:space="preserve">3.3 </w:t>
      </w:r>
      <w:r w:rsidR="00D42469" w:rsidRPr="00875B00">
        <w:t>Zá</w:t>
      </w:r>
      <w:r w:rsidR="00875B00">
        <w:t>sada jasné a konkrétní motivace</w:t>
      </w:r>
      <w:bookmarkEnd w:id="13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Žáci s PAS musí rozumět smyslu vykonávaných činností. Sociální motivace</w:t>
      </w:r>
      <w:r w:rsidR="00EE7E6A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zpravidla nefunguje</w:t>
      </w:r>
      <w:r w:rsidR="008626E4">
        <w:rPr>
          <w:rFonts w:ascii="Calibri" w:eastAsia="Calibri" w:hAnsi="Calibri"/>
          <w:spacing w:val="-2"/>
          <w:sz w:val="24"/>
          <w:szCs w:val="24"/>
          <w:lang w:eastAsia="en-US"/>
        </w:rPr>
        <w:t>, v</w:t>
      </w: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zhledem k omezené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schopnosti empatie</w:t>
      </w:r>
      <w:r w:rsidR="00EE7E6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Pokud jsou žáci pro vykonávané činnosti vhodně motivováni, je možné udržet jejich pozornost a soustředění na práci. Při ztrátě motivace rapidně klesá i schopnost soustředění. Jak již bylo uvedeno, motivace by měla být konkrétní, dosažitelná a jasně vztažená k vykonávané činnosti.</w:t>
      </w: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Jednou z forem práce s motivací žáka je využití jeho silných stránek, které může být spojeno s poskytováním určitého motivujícího druhu odměny (např. žák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může vykonávat aktivity, které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jsou ve </w:t>
      </w:r>
      <w:r w:rsidR="00D457D4">
        <w:rPr>
          <w:rFonts w:ascii="Calibri" w:eastAsia="Calibri" w:hAnsi="Calibri"/>
          <w:sz w:val="24"/>
          <w:szCs w:val="24"/>
          <w:lang w:eastAsia="en-US"/>
        </w:rPr>
        <w:t>spektru jeho zájmů;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různých typech úkolů lze využít oblíbené předměty/témata žáka,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při oblibě hasičů zadáváme </w:t>
      </w:r>
      <w:r w:rsidR="00232E95">
        <w:rPr>
          <w:rFonts w:ascii="Calibri" w:eastAsia="Calibri" w:hAnsi="Calibri"/>
          <w:sz w:val="24"/>
          <w:szCs w:val="24"/>
          <w:lang w:eastAsia="en-US"/>
        </w:rPr>
        <w:t xml:space="preserve">žákovi </w:t>
      </w:r>
      <w:r w:rsidRPr="00D42469">
        <w:rPr>
          <w:rFonts w:ascii="Calibri" w:eastAsia="Calibri" w:hAnsi="Calibri"/>
          <w:sz w:val="24"/>
          <w:szCs w:val="24"/>
          <w:lang w:eastAsia="en-US"/>
        </w:rPr>
        <w:t>čtení a matematické úlohy o hasičích).</w:t>
      </w:r>
    </w:p>
    <w:p w:rsidR="009D34F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4" w:name="_Toc194980"/>
      <w:r w:rsidRPr="00875B00">
        <w:t xml:space="preserve">3.4 </w:t>
      </w:r>
      <w:r w:rsidR="00D42469" w:rsidRPr="00875B00">
        <w:t xml:space="preserve">Zásada </w:t>
      </w:r>
      <w:r w:rsidR="00875B00">
        <w:t>klidného a empatického přístupu</w:t>
      </w:r>
      <w:bookmarkEnd w:id="14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 ohledem na specifika v chování a komunikaci žáků </w:t>
      </w:r>
      <w:r w:rsidR="00D457D4">
        <w:rPr>
          <w:rFonts w:ascii="Calibri" w:eastAsia="Calibri" w:hAnsi="Calibri"/>
          <w:sz w:val="24"/>
          <w:szCs w:val="24"/>
          <w:lang w:eastAsia="en-US"/>
        </w:rPr>
        <w:t>s PAS (např. nevhodné poznámky; netaktní přímočarost; otázky mimo kontext; banální výroky;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úzkostné reak</w:t>
      </w:r>
      <w:r w:rsidR="00D457D4">
        <w:rPr>
          <w:rFonts w:ascii="Calibri" w:eastAsia="Calibri" w:hAnsi="Calibri"/>
          <w:sz w:val="24"/>
          <w:szCs w:val="24"/>
          <w:lang w:eastAsia="en-US"/>
        </w:rPr>
        <w:t>ce při setkáních s novými lidmi; vulgární vyjadřování;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odborné otázky) je nezbytné reagovat na uvedené projevy s pochopením.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5" w:name="_Toc194981"/>
      <w:r w:rsidRPr="00875B00">
        <w:t xml:space="preserve">3.5 </w:t>
      </w:r>
      <w:r w:rsidR="00D42469" w:rsidRPr="00875B00">
        <w:t>Zásada dodrž</w:t>
      </w:r>
      <w:r w:rsidR="00875B00">
        <w:t>ování časové souslednosti úkolů</w:t>
      </w:r>
      <w:bookmarkEnd w:id="15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9D34F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Činnosti realizované se žáky s PAS by měly probíhat podle pravidel zřejmých žákům, </w:t>
      </w:r>
      <w:r w:rsidR="006F5130">
        <w:rPr>
          <w:rFonts w:ascii="Calibri" w:eastAsia="Calibri" w:hAnsi="Calibri"/>
          <w:sz w:val="24"/>
          <w:szCs w:val="24"/>
          <w:lang w:eastAsia="en-US"/>
        </w:rPr>
        <w:t>neboť </w:t>
      </w:r>
      <w:r w:rsidRPr="00D42469">
        <w:rPr>
          <w:rFonts w:ascii="Calibri" w:eastAsia="Calibri" w:hAnsi="Calibri"/>
          <w:sz w:val="24"/>
          <w:szCs w:val="24"/>
          <w:lang w:eastAsia="en-US"/>
        </w:rPr>
        <w:t>jestliže se často mění plánované činnosti a nerespektují se stanovená pravidla, dochází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 žáků k nejistotě. V případě, že je třeba změnit původn</w:t>
      </w:r>
      <w:r w:rsidR="0061509C">
        <w:rPr>
          <w:rFonts w:ascii="Calibri" w:eastAsia="Calibri" w:hAnsi="Calibri"/>
          <w:sz w:val="24"/>
          <w:szCs w:val="24"/>
          <w:lang w:eastAsia="en-US"/>
        </w:rPr>
        <w:t>ě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nastavený harmonogram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postup práce, je nezbytné změnu </w:t>
      </w:r>
      <w:r w:rsidR="00D457D4">
        <w:rPr>
          <w:rFonts w:ascii="Calibri" w:eastAsia="Calibri" w:hAnsi="Calibri"/>
          <w:sz w:val="24"/>
          <w:szCs w:val="24"/>
          <w:lang w:eastAsia="en-US"/>
        </w:rPr>
        <w:t>žákovi vysvětlit. Pokud je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potřeba, můžeme využít i formu vizualizované informace. Tam, kde se dá očekávat změna v zažitém režimu (</w:t>
      </w:r>
      <w:r w:rsidR="00D457D4">
        <w:rPr>
          <w:rFonts w:ascii="Calibri" w:eastAsia="Calibri" w:hAnsi="Calibri"/>
          <w:sz w:val="24"/>
          <w:szCs w:val="24"/>
          <w:lang w:eastAsia="en-US"/>
        </w:rPr>
        <w:t>např. výlet; exkurze;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suplování), je vhodné ji nejen dopředu sdělit, ale také počítat s možností alternativního řešení pro žáka s PAS.</w:t>
      </w:r>
    </w:p>
    <w:p w:rsidR="00D42469" w:rsidRDefault="0054087C" w:rsidP="00875B00">
      <w:pPr>
        <w:pStyle w:val="Stylnov"/>
      </w:pPr>
      <w:bookmarkStart w:id="16" w:name="_Toc194982"/>
      <w:r w:rsidRPr="00875B00">
        <w:lastRenderedPageBreak/>
        <w:t xml:space="preserve">3.6 </w:t>
      </w:r>
      <w:r w:rsidR="00D42469" w:rsidRPr="00875B00">
        <w:t>Zás</w:t>
      </w:r>
      <w:r w:rsidR="00875B00">
        <w:t>ada vyšší míry vizuální podpory</w:t>
      </w:r>
      <w:bookmarkEnd w:id="16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Vizuální podpora pomáhá většině žáků při učení a vstřebávání nových informací. Pro většinu žáků s PAS je vizuální informace nezbytnou podporou pro pochopení významu předávané informace. Pokud chceme, aby si žák s PAS osvojil pracovní činnost, je vhodné ji názorně demonstrovat, rozepsat v bodech nebo rozkreslit (využít tzv. </w:t>
      </w:r>
      <w:r w:rsidR="006F5130">
        <w:rPr>
          <w:rFonts w:ascii="Calibri" w:eastAsia="Calibri" w:hAnsi="Calibri"/>
          <w:sz w:val="24"/>
          <w:szCs w:val="24"/>
          <w:lang w:eastAsia="en-US"/>
        </w:rPr>
        <w:t>schémata postupů). Postupně lze </w:t>
      </w:r>
      <w:r w:rsidR="00C61BB4">
        <w:rPr>
          <w:rFonts w:ascii="Calibri" w:eastAsia="Calibri" w:hAnsi="Calibri"/>
          <w:sz w:val="24"/>
          <w:szCs w:val="24"/>
          <w:lang w:eastAsia="en-US"/>
        </w:rPr>
        <w:t xml:space="preserve">proces </w:t>
      </w:r>
      <w:r w:rsidRPr="00D42469">
        <w:rPr>
          <w:rFonts w:ascii="Calibri" w:eastAsia="Calibri" w:hAnsi="Calibri"/>
          <w:sz w:val="24"/>
          <w:szCs w:val="24"/>
          <w:lang w:eastAsia="en-US"/>
        </w:rPr>
        <w:t>zjednodušovat a doplňovat verbálním vysvětlením.</w:t>
      </w:r>
    </w:p>
    <w:p w:rsidR="00D457D4" w:rsidRPr="00D42469" w:rsidRDefault="00D457D4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7" w:name="_Toc194983"/>
      <w:r w:rsidRPr="00875B00">
        <w:t xml:space="preserve">3.7 </w:t>
      </w:r>
      <w:r w:rsidR="00A300D4">
        <w:t xml:space="preserve">Zásada </w:t>
      </w:r>
      <w:r w:rsidR="00D42469" w:rsidRPr="00875B00">
        <w:t>po</w:t>
      </w:r>
      <w:r w:rsidR="00875B00">
        <w:t>silující koncentraci pozornosti</w:t>
      </w:r>
      <w:bookmarkEnd w:id="17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Při zvýšeném motorickém neklidu </w:t>
      </w:r>
      <w:r w:rsidR="0061509C">
        <w:rPr>
          <w:rFonts w:ascii="Calibri" w:eastAsia="Calibri" w:hAnsi="Calibri"/>
          <w:sz w:val="24"/>
          <w:szCs w:val="24"/>
          <w:lang w:eastAsia="en-US"/>
        </w:rPr>
        <w:t>lze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umožnit žákovi s PAS manipulaci s předmětem, nebo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realizovat činnost, která neruší ostatní a žákovi umožňuje soustředění, jako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je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např.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mačkací míček, provázek, gumička. Je dobré podporovat také aktivity, 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žákovi s PAS umožní střídání pohybu v hodině, jako je např</w:t>
      </w:r>
      <w:r w:rsidR="0061509C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rozdáv</w:t>
      </w:r>
      <w:r w:rsidR="006F5130">
        <w:rPr>
          <w:rFonts w:ascii="Calibri" w:eastAsia="Calibri" w:hAnsi="Calibri"/>
          <w:sz w:val="24"/>
          <w:szCs w:val="24"/>
          <w:lang w:eastAsia="en-US"/>
        </w:rPr>
        <w:t>ání papírů</w:t>
      </w:r>
      <w:r w:rsidR="0061509C">
        <w:rPr>
          <w:rFonts w:ascii="Calibri" w:eastAsia="Calibri" w:hAnsi="Calibri"/>
          <w:sz w:val="24"/>
          <w:szCs w:val="24"/>
          <w:lang w:eastAsia="en-US"/>
        </w:rPr>
        <w:t xml:space="preserve"> a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sbírání sešitů. Pro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zlepšení kvality pozornosti je důležité pravidelné a vyvážené střídání odpočinku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činnosti.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8" w:name="_Toc194984"/>
      <w:r w:rsidRPr="00875B00">
        <w:t xml:space="preserve">3.8 </w:t>
      </w:r>
      <w:r w:rsidR="00A300D4">
        <w:t>Zásada s</w:t>
      </w:r>
      <w:r w:rsidR="00D42469" w:rsidRPr="00875B00">
        <w:t>rozumitelné</w:t>
      </w:r>
      <w:r w:rsidR="00A300D4">
        <w:t>ho</w:t>
      </w:r>
      <w:r w:rsidR="00D42469" w:rsidRPr="00875B00">
        <w:t xml:space="preserve"> nastavování sociálně komunikačních pravidel a zvládání situací, kter</w:t>
      </w:r>
      <w:r w:rsidR="00875B00">
        <w:t>é vyžadují praktickou zkušenost</w:t>
      </w:r>
      <w:bookmarkEnd w:id="18"/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U žáků s PAS shledáváme odlišnosti v oblasti komunikace. Je důležité vědět, jaký způsob komunikace žák upřednostňuje, jaké je jeho porozumění řeči. Dochází také k odlišnému chápání některých projevů v komunikaci, zvláště pak ironie, sarkasm</w:t>
      </w:r>
      <w:r w:rsidR="006F5130">
        <w:rPr>
          <w:rFonts w:ascii="Calibri" w:eastAsia="Calibri" w:hAnsi="Calibri"/>
          <w:sz w:val="24"/>
          <w:szCs w:val="24"/>
          <w:lang w:eastAsia="en-US"/>
        </w:rPr>
        <w:t>u či metafory. Mnohdy 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důležité upozornit žáka na zdánlivě všeobecně známé skutečnosti (viz Desatero komunikace se žákem s PAS ve škole).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9" w:name="_Toc536693274"/>
      <w:bookmarkStart w:id="20" w:name="_Toc194985"/>
      <w:r w:rsidRPr="00875B00">
        <w:t xml:space="preserve">3.9 </w:t>
      </w:r>
      <w:r w:rsidR="00A300D4">
        <w:t>Zásada s</w:t>
      </w:r>
      <w:r w:rsidR="00D42469" w:rsidRPr="00875B00">
        <w:t>třídání pracovních činností a odpočinku</w:t>
      </w:r>
      <w:bookmarkEnd w:id="19"/>
      <w:bookmarkEnd w:id="20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Možnost odpočinku a relaxace je důležitá pro prevenci vzniku nežádoucího chování či vzniku afektu způsobeného únavou a „přetažením“, tlakem na výkon, protože navozuje zklidnění a předchází stresu. Pro odpočinek žáka je vhodné vymezit konkrétní prostor i čas.</w:t>
      </w:r>
    </w:p>
    <w:p w:rsid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9D34F9" w:rsidRPr="00D42469" w:rsidRDefault="009D34F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1" w:name="_Toc194986"/>
      <w:r w:rsidRPr="0054087C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4</w:t>
      </w:r>
      <w:r w:rsidR="00D42469" w:rsidRPr="0054087C">
        <w:rPr>
          <w:rFonts w:asciiTheme="minorHAnsi" w:eastAsia="Calibri" w:hAnsiTheme="minorHAnsi"/>
          <w:b/>
          <w:color w:val="auto"/>
          <w:sz w:val="28"/>
          <w:szCs w:val="28"/>
        </w:rPr>
        <w:t>. Spolupráce škola – zákonný zástupce žáka – odborní pracovníci</w:t>
      </w:r>
      <w:bookmarkEnd w:id="21"/>
      <w:r w:rsidR="00D42469" w:rsidRPr="0054087C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57761">
      <w:pPr>
        <w:keepNext/>
        <w:keepLines/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vzdělávání všech žáků bez rozdílu je nezbytná spolupráce školy a zákonných zástupců žáků. U žáků se speciálními vzdělávacími potřebami je nezbytná také součinnost se školskými poradenskými zařízeními. Úkolem speciáln</w:t>
      </w:r>
      <w:r w:rsidR="00C61BB4">
        <w:rPr>
          <w:rFonts w:ascii="Calibri" w:eastAsia="Calibri" w:hAnsi="Calibri"/>
          <w:sz w:val="24"/>
          <w:szCs w:val="24"/>
          <w:lang w:eastAsia="en-US"/>
        </w:rPr>
        <w:t>ího pedagoga nebo psychologa školského poradenského zařízení (dále jen „ŠPZ“)</w:t>
      </w:r>
      <w:r w:rsidRPr="00D42469">
        <w:rPr>
          <w:rFonts w:ascii="Calibri" w:eastAsia="Calibri" w:hAnsi="Calibri"/>
          <w:sz w:val="24"/>
          <w:szCs w:val="24"/>
          <w:lang w:eastAsia="en-US"/>
        </w:rPr>
        <w:t>, který na základě posouzení vzdělávacích potřeb žáka zná jeho specifika (včetně silných a slabých stránek), je poskytovat metodickou podporu pedagogickým pracovníkům školy i zákonným zástupcům žáka.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úspěšnou spolupráci je nutné nastavení a využívání vzájemné informovanosti aktérů zapojených do vzdělávacího pr</w:t>
      </w:r>
      <w:r w:rsidR="00C61BB4">
        <w:rPr>
          <w:rFonts w:ascii="Calibri" w:eastAsia="Calibri" w:hAnsi="Calibri"/>
          <w:sz w:val="24"/>
          <w:szCs w:val="24"/>
          <w:lang w:eastAsia="en-US"/>
        </w:rPr>
        <w:t>ocesu žáka s PAS (např. pedagog; asistent pedagoga; zákonný zástupce; vychovatel;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výchovný poradce). V případě, že ve škole pracuje školní speciální pedagog nebo školní psycholog, je nutné spolupracovat také i s ním. </w:t>
      </w:r>
    </w:p>
    <w:p w:rsidR="00D42469" w:rsidRPr="001D7322" w:rsidRDefault="00D42469" w:rsidP="00D42469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2" w:name="_Toc194987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5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Doporučený postup školy pro prevenci vzniku problémových situací u žáků s</w:t>
      </w:r>
      <w:r w:rsidR="009D34F9">
        <w:rPr>
          <w:rFonts w:asciiTheme="minorHAnsi" w:eastAsia="Calibri" w:hAnsiTheme="minorHAnsi"/>
          <w:b/>
          <w:color w:val="auto"/>
          <w:sz w:val="28"/>
          <w:szCs w:val="28"/>
        </w:rPr>
        <w:t> 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bookmarkEnd w:id="22"/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Škola by měla znát specifika v chování žáka a reflektovat je v rámci fu</w:t>
      </w:r>
      <w:r w:rsidR="00015E45">
        <w:rPr>
          <w:rFonts w:ascii="Calibri" w:eastAsia="Calibri" w:hAnsi="Calibri"/>
          <w:sz w:val="24"/>
          <w:szCs w:val="24"/>
          <w:lang w:eastAsia="en-US"/>
        </w:rPr>
        <w:t>ngování třídy a školy (např.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2C2E33">
        <w:rPr>
          <w:rFonts w:ascii="Calibri" w:eastAsia="Calibri" w:hAnsi="Calibri"/>
          <w:sz w:val="24"/>
          <w:szCs w:val="24"/>
          <w:lang w:eastAsia="en-US"/>
        </w:rPr>
        <w:t xml:space="preserve">při výběru konkrétní třídy žáka;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zavedení vizualizačních </w:t>
      </w:r>
      <w:r w:rsidR="00015E45">
        <w:rPr>
          <w:rFonts w:ascii="Calibri" w:eastAsia="Calibri" w:hAnsi="Calibri"/>
          <w:sz w:val="24"/>
          <w:szCs w:val="24"/>
          <w:lang w:eastAsia="en-US"/>
        </w:rPr>
        <w:t>prvků pro zlepšení orientace 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škole). Na základě doporučení ŠPZ a dohody se zákonnými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zástupci žáka (viz Specifika v </w:t>
      </w:r>
      <w:r w:rsidRPr="00D42469">
        <w:rPr>
          <w:rFonts w:ascii="Calibri" w:eastAsia="Calibri" w:hAnsi="Calibri"/>
          <w:sz w:val="24"/>
          <w:szCs w:val="24"/>
          <w:lang w:eastAsia="en-US"/>
        </w:rPr>
        <w:t>chování žáků s poruchou autistického spektra) by měly být identifikovány oblasti či projevy v chování, které mohou v kontextu školy působit jako nestandardní, nežádoucí či problémové.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Při výchovných postupech u </w:t>
      </w:r>
      <w:r w:rsidR="000F2433">
        <w:rPr>
          <w:rFonts w:ascii="Calibri" w:eastAsia="Calibri" w:hAnsi="Calibri"/>
          <w:sz w:val="24"/>
          <w:szCs w:val="24"/>
          <w:lang w:eastAsia="en-US"/>
        </w:rPr>
        <w:t>žáků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 PAS je důležité si uvědomit, že jejich chování může plnit různé funkce, které pro nás mohou být vodítkem v dalším post</w:t>
      </w:r>
      <w:r w:rsidR="006F5130">
        <w:rPr>
          <w:rFonts w:ascii="Calibri" w:eastAsia="Calibri" w:hAnsi="Calibri"/>
          <w:sz w:val="24"/>
          <w:szCs w:val="24"/>
          <w:lang w:eastAsia="en-US"/>
        </w:rPr>
        <w:t>upu. Zároveň je třeba mít na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paměti, že součástí PAS není automaticky autoagresivní či agresivní chování.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 pro nás tedy důležité sledovat, v jakých situacích se chování objevuje, co může být jeho příčinou (sledujeme tedy, co chování předcházelo). Můžeme sem zařadit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>:</w:t>
      </w:r>
    </w:p>
    <w:p w:rsidR="00D42469" w:rsidRPr="00D42469" w:rsidRDefault="00D42469" w:rsidP="00757761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forma vyjádření emocí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vzhledem k tomu, že mají žáci s PAS potíže s vyjadřováním emocí, mohou v rámci chování vykazovat </w:t>
      </w:r>
      <w:r w:rsidR="006F5130">
        <w:rPr>
          <w:rFonts w:ascii="Calibri" w:eastAsia="Calibri" w:hAnsi="Calibri"/>
          <w:sz w:val="24"/>
          <w:szCs w:val="24"/>
          <w:lang w:eastAsia="en-US"/>
        </w:rPr>
        <w:t>specifika, která se objevují 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zvýšené míře ve chvílích stresu, emocionálního vypětí, nen</w:t>
      </w:r>
      <w:r w:rsidR="00627583">
        <w:rPr>
          <w:rFonts w:ascii="Calibri" w:eastAsia="Calibri" w:hAnsi="Calibri"/>
          <w:sz w:val="24"/>
          <w:szCs w:val="24"/>
          <w:lang w:eastAsia="en-US"/>
        </w:rPr>
        <w:t>adálých z</w:t>
      </w:r>
      <w:r w:rsidR="006F5130">
        <w:rPr>
          <w:rFonts w:ascii="Calibri" w:eastAsia="Calibri" w:hAnsi="Calibri"/>
          <w:sz w:val="24"/>
          <w:szCs w:val="24"/>
          <w:lang w:eastAsia="en-US"/>
        </w:rPr>
        <w:t>měn (např. </w:t>
      </w:r>
      <w:r w:rsidR="00627583">
        <w:rPr>
          <w:rFonts w:ascii="Calibri" w:eastAsia="Calibri" w:hAnsi="Calibri"/>
          <w:sz w:val="24"/>
          <w:szCs w:val="24"/>
          <w:lang w:eastAsia="en-US"/>
        </w:rPr>
        <w:t>poskakování; mávání rukama; kývání se; vykřikování,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ale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i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autoagresivní chování či útok na spolužáka).</w:t>
      </w:r>
    </w:p>
    <w:p w:rsidR="00D42469" w:rsidRPr="00D42469" w:rsidRDefault="00D42469" w:rsidP="00757761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projev neporozumění situaci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</w:t>
      </w:r>
      <w:r w:rsidR="00F33154">
        <w:rPr>
          <w:rFonts w:ascii="Calibri" w:eastAsia="Calibri" w:hAnsi="Calibri"/>
          <w:sz w:val="24"/>
          <w:szCs w:val="24"/>
          <w:lang w:eastAsia="en-US"/>
        </w:rPr>
        <w:t xml:space="preserve">v situacích, kdy žák např. nerozumí </w:t>
      </w:r>
      <w:r w:rsidRPr="00D42469">
        <w:rPr>
          <w:rFonts w:ascii="Calibri" w:eastAsia="Calibri" w:hAnsi="Calibri"/>
          <w:sz w:val="24"/>
          <w:szCs w:val="24"/>
          <w:lang w:eastAsia="en-US"/>
        </w:rPr>
        <w:t>co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kolem něj děje, nerozumí tomu, co bude následovat, projev</w:t>
      </w:r>
      <w:r w:rsidR="00F33154">
        <w:rPr>
          <w:rFonts w:ascii="Calibri" w:eastAsia="Calibri" w:hAnsi="Calibri"/>
          <w:sz w:val="24"/>
          <w:szCs w:val="24"/>
          <w:lang w:eastAsia="en-US"/>
        </w:rPr>
        <w:t>í se to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</w:t>
      </w:r>
      <w:r w:rsidR="00F33154">
        <w:rPr>
          <w:rFonts w:ascii="Calibri" w:eastAsia="Calibri" w:hAnsi="Calibri"/>
          <w:sz w:val="24"/>
          <w:szCs w:val="24"/>
          <w:lang w:eastAsia="en-US"/>
        </w:rPr>
        <w:t xml:space="preserve"> jeho</w:t>
      </w:r>
      <w:r w:rsidRPr="00D42469">
        <w:rPr>
          <w:rFonts w:ascii="Calibri" w:eastAsia="Calibri" w:hAnsi="Calibri"/>
          <w:sz w:val="24"/>
          <w:szCs w:val="24"/>
          <w:lang w:eastAsia="en-US"/>
        </w:rPr>
        <w:t> chování.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forma komunikace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obtíže žáků v sociální interakci a komunikaci mohou vést k tomu, že využijí pro kontakt se spolužákem takovou formu chování, u níž mají ověřeno, že vyvolá reakci ze strany druhého, i když často neodpovídá sociálnímu kontextu a může být pro dru</w:t>
      </w:r>
      <w:r w:rsidR="00627583">
        <w:rPr>
          <w:rFonts w:ascii="Calibri" w:eastAsia="Calibri" w:hAnsi="Calibri"/>
          <w:sz w:val="24"/>
          <w:szCs w:val="24"/>
          <w:lang w:eastAsia="en-US"/>
        </w:rPr>
        <w:t>hého nepříjemná (např. objímání;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ner</w:t>
      </w:r>
      <w:r w:rsidR="00627583">
        <w:rPr>
          <w:rFonts w:ascii="Calibri" w:eastAsia="Calibri" w:hAnsi="Calibri"/>
          <w:sz w:val="24"/>
          <w:szCs w:val="24"/>
          <w:lang w:eastAsia="en-US"/>
        </w:rPr>
        <w:t>espektování osobní zóny druhého;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držení druhého).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lastRenderedPageBreak/>
        <w:t>Chování jako prostředek dosažení cíle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ač zde </w:t>
      </w:r>
      <w:r w:rsidR="00590C48">
        <w:rPr>
          <w:rFonts w:ascii="Calibri" w:eastAsia="Calibri" w:hAnsi="Calibri"/>
          <w:sz w:val="24"/>
          <w:szCs w:val="24"/>
          <w:lang w:eastAsia="en-US"/>
        </w:rPr>
        <w:t>vlastně hovoříme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 základní funkci volního chování, u žáků s PAS se setkáváme s tím, že cíl neumí dobře komunikovat a cesty, které volí k dosažení cíle, neodpovídají běžn</w:t>
      </w:r>
      <w:r w:rsidR="006F5130">
        <w:rPr>
          <w:rFonts w:ascii="Calibri" w:eastAsia="Calibri" w:hAnsi="Calibri"/>
          <w:sz w:val="24"/>
          <w:szCs w:val="24"/>
          <w:lang w:eastAsia="en-US"/>
        </w:rPr>
        <w:t>ým postupům, tudíž jsou pro </w:t>
      </w:r>
      <w:r w:rsidR="00AD6256">
        <w:rPr>
          <w:rFonts w:ascii="Calibri" w:eastAsia="Calibri" w:hAnsi="Calibri"/>
          <w:sz w:val="24"/>
          <w:szCs w:val="24"/>
          <w:lang w:eastAsia="en-US"/>
        </w:rPr>
        <w:t>okolí</w:t>
      </w:r>
      <w:r w:rsidR="006F5130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obtížně pochopitelné (</w:t>
      </w:r>
      <w:r w:rsidR="00627583">
        <w:rPr>
          <w:rFonts w:ascii="Calibri" w:eastAsia="Calibri" w:hAnsi="Calibri"/>
          <w:sz w:val="24"/>
          <w:szCs w:val="24"/>
          <w:lang w:eastAsia="en-US"/>
        </w:rPr>
        <w:t>např. žák s PAS jedná bez ohledu na ostatní;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není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schopen odložit naplnění svých potře</w:t>
      </w:r>
      <w:r w:rsidR="00627583">
        <w:rPr>
          <w:rFonts w:ascii="Calibri" w:eastAsia="Calibri" w:hAnsi="Calibri"/>
          <w:sz w:val="24"/>
          <w:szCs w:val="24"/>
          <w:lang w:eastAsia="en-US"/>
        </w:rPr>
        <w:t>b</w:t>
      </w:r>
      <w:r w:rsidRPr="00D42469">
        <w:rPr>
          <w:rFonts w:ascii="Calibri" w:eastAsia="Calibri" w:hAnsi="Calibri"/>
          <w:sz w:val="24"/>
          <w:szCs w:val="24"/>
          <w:lang w:eastAsia="en-US"/>
        </w:rPr>
        <w:t>).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následek přetížení v oblasti smyslového vnímání či obtíží se smyslovou integrací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vzhledem k výše uvedeným specifickým problémům ve smyslovém vnímání se může objevit svou intenzitou neadekvátní či neočekávaná reakce na smyslový podnět.</w:t>
      </w:r>
    </w:p>
    <w:p w:rsidR="00627583" w:rsidRPr="00627583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 xml:space="preserve">Chování jako následek </w:t>
      </w:r>
      <w:proofErr w:type="spellStart"/>
      <w:r w:rsidRPr="00D42469">
        <w:rPr>
          <w:rFonts w:ascii="Calibri" w:eastAsia="Calibri" w:hAnsi="Calibri"/>
          <w:b/>
          <w:sz w:val="24"/>
          <w:szCs w:val="24"/>
          <w:lang w:eastAsia="en-US"/>
        </w:rPr>
        <w:t>polaritních</w:t>
      </w:r>
      <w:proofErr w:type="spellEnd"/>
      <w:r w:rsidRPr="00D42469">
        <w:rPr>
          <w:rFonts w:ascii="Calibri" w:eastAsia="Calibri" w:hAnsi="Calibri"/>
          <w:b/>
          <w:sz w:val="24"/>
          <w:szCs w:val="24"/>
          <w:lang w:eastAsia="en-US"/>
        </w:rPr>
        <w:t xml:space="preserve"> přesvědčení (černobílé myšlení)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deficity exekutivních funkcí a odlišné vnímání sociálních situací (vlivem narušení procesu socializace) mohou vést k chování nepřiměřenému věku a situaci, kdy žák nedokáže zvládnout neúspěch nebo není schopen přijmout řešení </w:t>
      </w:r>
      <w:r w:rsidR="006F5130">
        <w:rPr>
          <w:rFonts w:ascii="Calibri" w:eastAsia="Calibri" w:hAnsi="Calibri"/>
          <w:sz w:val="24"/>
          <w:szCs w:val="24"/>
          <w:lang w:eastAsia="en-US"/>
        </w:rPr>
        <w:t>situace, které není zcela podle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pravidel (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Pr="00D42469">
        <w:rPr>
          <w:rFonts w:ascii="Calibri" w:eastAsia="Calibri" w:hAnsi="Calibri"/>
          <w:sz w:val="24"/>
          <w:szCs w:val="24"/>
          <w:lang w:eastAsia="en-US"/>
        </w:rPr>
        <w:t>společenského chování nebo i školního řádu).</w:t>
      </w:r>
    </w:p>
    <w:p w:rsidR="00FC747E" w:rsidRDefault="00FC747E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Dále by mělo být stanoveno, jaké projevy v chování jsou pro </w:t>
      </w:r>
      <w:r w:rsidR="00402182">
        <w:rPr>
          <w:rFonts w:ascii="Calibri" w:eastAsia="Calibri" w:hAnsi="Calibri"/>
          <w:sz w:val="24"/>
          <w:szCs w:val="24"/>
          <w:lang w:eastAsia="en-US"/>
        </w:rPr>
        <w:t xml:space="preserve">žáka </w:t>
      </w:r>
      <w:r w:rsidRPr="00D42469">
        <w:rPr>
          <w:rFonts w:ascii="Calibri" w:eastAsia="Calibri" w:hAnsi="Calibri"/>
          <w:sz w:val="24"/>
          <w:szCs w:val="24"/>
          <w:lang w:eastAsia="en-US"/>
        </w:rPr>
        <w:t>charakteristické, které</w:t>
      </w:r>
      <w:r w:rsidR="00F33154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projevy v chování budou v rámci školy tolerovány (typicky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stereotypie v chování nezbytná pro základní pocit bezpečí žáka,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noše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ní oblíbeného předmětu do školy; možnost odpočinku mimo třídu; </w:t>
      </w:r>
      <w:r w:rsidRPr="00D42469">
        <w:rPr>
          <w:rFonts w:ascii="Calibri" w:eastAsia="Calibri" w:hAnsi="Calibri"/>
          <w:sz w:val="24"/>
          <w:szCs w:val="24"/>
          <w:lang w:eastAsia="en-US"/>
        </w:rPr>
        <w:t>umožnění objetí učitele v rámci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rituálu vítání a</w:t>
      </w:r>
      <w:r w:rsidR="00F33154">
        <w:rPr>
          <w:rFonts w:ascii="Calibri" w:eastAsia="Calibri" w:hAnsi="Calibri"/>
          <w:sz w:val="24"/>
          <w:szCs w:val="24"/>
          <w:lang w:eastAsia="en-US"/>
        </w:rPr>
        <w:t> </w:t>
      </w:r>
      <w:r w:rsidR="006F5130">
        <w:rPr>
          <w:rFonts w:ascii="Calibri" w:eastAsia="Calibri" w:hAnsi="Calibri"/>
          <w:sz w:val="24"/>
          <w:szCs w:val="24"/>
          <w:lang w:eastAsia="en-US"/>
        </w:rPr>
        <w:t>loučení)</w:t>
      </w:r>
      <w:r w:rsidR="00B23A95">
        <w:rPr>
          <w:rFonts w:ascii="Calibri" w:eastAsia="Calibri" w:hAnsi="Calibri"/>
          <w:sz w:val="24"/>
          <w:szCs w:val="24"/>
          <w:lang w:eastAsia="en-US"/>
        </w:rPr>
        <w:t>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a 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kterých případech se jedná o chování v prostředí školy problémov</w:t>
      </w:r>
      <w:r w:rsidR="00627583">
        <w:rPr>
          <w:rFonts w:ascii="Calibri" w:eastAsia="Calibri" w:hAnsi="Calibri"/>
          <w:sz w:val="24"/>
          <w:szCs w:val="24"/>
          <w:lang w:eastAsia="en-US"/>
        </w:rPr>
        <w:t>é (např. vykřikování vulgarismů; házení předměty;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nedodržování osobní zóny při sociálním kontaktu). U takového chování by měl být stanoven intervenční postup, jak s daným chováním pracovat, tedy měly by být jasně dané konkré</w:t>
      </w:r>
      <w:r w:rsidR="00627583">
        <w:rPr>
          <w:rFonts w:ascii="Calibri" w:eastAsia="Calibri" w:hAnsi="Calibri"/>
          <w:sz w:val="24"/>
          <w:szCs w:val="24"/>
          <w:lang w:eastAsia="en-US"/>
        </w:rPr>
        <w:t>tní strategie (např. ignorování; posilování žádoucího chování;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způsob komunikování zpětné vazby) vycházející z doporučení ŠPZ, zkušenosti 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zákonných zástupců žáka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a třídního učitele (či dalších </w:t>
      </w:r>
      <w:r w:rsidR="00AD6256">
        <w:rPr>
          <w:rFonts w:ascii="Calibri" w:eastAsia="Calibri" w:hAnsi="Calibri"/>
          <w:sz w:val="24"/>
          <w:szCs w:val="24"/>
          <w:lang w:eastAsia="en-US"/>
        </w:rPr>
        <w:t xml:space="preserve">pedagogických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pracovníků, např. asistenta pedagoga).</w:t>
      </w:r>
    </w:p>
    <w:p w:rsidR="00E0216B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Výše uvedené skutečnosti můžeme zohlednit v rámci individ</w:t>
      </w:r>
      <w:r w:rsidR="00B23A95">
        <w:rPr>
          <w:rFonts w:ascii="Calibri" w:eastAsia="Calibri" w:hAnsi="Calibri"/>
          <w:sz w:val="24"/>
          <w:szCs w:val="24"/>
          <w:lang w:eastAsia="en-US"/>
        </w:rPr>
        <w:t>uálního vzdělávacího plánu nebo </w:t>
      </w:r>
      <w:r w:rsidR="00595E42">
        <w:rPr>
          <w:rFonts w:ascii="Calibri" w:eastAsia="Calibri" w:hAnsi="Calibri"/>
          <w:sz w:val="24"/>
          <w:szCs w:val="24"/>
          <w:lang w:eastAsia="en-US"/>
        </w:rPr>
        <w:t xml:space="preserve">pouze </w:t>
      </w:r>
      <w:r w:rsidRPr="00D42469">
        <w:rPr>
          <w:rFonts w:ascii="Calibri" w:eastAsia="Calibri" w:hAnsi="Calibri"/>
          <w:sz w:val="24"/>
          <w:szCs w:val="24"/>
          <w:lang w:eastAsia="en-US"/>
        </w:rPr>
        <w:t>vytvořit individuální výchovný plán. Konkrétní postup závisí na rozhodnutí každé školy. V případě výrazných specifik v chování žáka doporučujeme takový dokument vytvořit, jelikož může pomoci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při předávání informací novým vyučujícím. Konkrétní strategie při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řešení problémů s chováním žáků s PAS můžeme najít nap</w:t>
      </w:r>
      <w:r w:rsidR="00F33154">
        <w:rPr>
          <w:rFonts w:ascii="Calibri" w:eastAsia="Calibri" w:hAnsi="Calibri"/>
          <w:sz w:val="24"/>
          <w:szCs w:val="24"/>
          <w:lang w:eastAsia="en-US"/>
        </w:rPr>
        <w:t>ř.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Metodice práce se žákem s poruchami autistického spektra (Žampachová, Čadilová, 2012) nebo v publikaci Žáci s poruchou autistického spektra v běžné škole</w:t>
      </w:r>
      <w:r w:rsidR="0054087C">
        <w:rPr>
          <w:rFonts w:ascii="Calibri" w:eastAsia="Calibri" w:hAnsi="Calibri"/>
          <w:sz w:val="24"/>
          <w:szCs w:val="24"/>
          <w:lang w:eastAsia="en-US"/>
        </w:rPr>
        <w:t xml:space="preserve"> (Bělohlávková a </w:t>
      </w:r>
      <w:proofErr w:type="spellStart"/>
      <w:r w:rsidR="0054087C">
        <w:rPr>
          <w:rFonts w:ascii="Calibri" w:eastAsia="Calibri" w:hAnsi="Calibri"/>
          <w:sz w:val="24"/>
          <w:szCs w:val="24"/>
          <w:lang w:eastAsia="en-US"/>
        </w:rPr>
        <w:t>Vosmik</w:t>
      </w:r>
      <w:proofErr w:type="spellEnd"/>
      <w:r w:rsidR="0054087C">
        <w:rPr>
          <w:rFonts w:ascii="Calibri" w:eastAsia="Calibri" w:hAnsi="Calibri"/>
          <w:sz w:val="24"/>
          <w:szCs w:val="24"/>
          <w:lang w:eastAsia="en-US"/>
        </w:rPr>
        <w:t>, 2010).</w:t>
      </w:r>
    </w:p>
    <w:p w:rsidR="009D34F9" w:rsidRPr="00D42469" w:rsidRDefault="009D34F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EE2BD0">
      <w:pPr>
        <w:pStyle w:val="Stylnov"/>
      </w:pPr>
      <w:bookmarkStart w:id="23" w:name="_Toc194988"/>
      <w:r w:rsidRPr="00EE2BD0">
        <w:t xml:space="preserve">5.1 </w:t>
      </w:r>
      <w:r w:rsidR="00D42469" w:rsidRPr="00EE2BD0">
        <w:t>Komplexní týmový přístup v rámci školy</w:t>
      </w:r>
      <w:bookmarkEnd w:id="23"/>
    </w:p>
    <w:p w:rsidR="009D34F9" w:rsidRPr="00EE2BD0" w:rsidRDefault="009D34F9" w:rsidP="00EE2BD0">
      <w:pPr>
        <w:pStyle w:val="Stylnov"/>
      </w:pP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SPC (PPP) v závěrech vyšetření určených pro školu v Doporučení pro vzdělávání žáka se speciálními vzdělávacími potřebami</w:t>
      </w:r>
      <w:r w:rsidR="00AB700D">
        <w:rPr>
          <w:rFonts w:ascii="Calibri" w:eastAsia="Calibri" w:hAnsi="Calibri"/>
          <w:sz w:val="24"/>
          <w:szCs w:val="24"/>
          <w:lang w:eastAsia="en-US"/>
        </w:rPr>
        <w:t xml:space="preserve"> (dále jen „Doporučení“)</w:t>
      </w:r>
      <w:r w:rsidR="00077449">
        <w:rPr>
          <w:rFonts w:ascii="Calibri" w:eastAsia="Calibri" w:hAnsi="Calibri"/>
          <w:sz w:val="24"/>
          <w:szCs w:val="24"/>
          <w:lang w:eastAsia="en-US"/>
        </w:rPr>
        <w:t xml:space="preserve"> v části „Závěry vyšetření žáka podstatné pro vzdělávání a pobyt ve škole“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popíše podrobně specifika práce s žákem tak, aby bylo zřejmé, co je třeba ve vzdělávání žáka zohlednit, </w:t>
      </w: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>jak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má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upravit organizace vzdělávání a metody práce se žákem</w:t>
      </w:r>
      <w:r w:rsidR="00077449">
        <w:rPr>
          <w:rFonts w:ascii="Calibri" w:eastAsia="Calibri" w:hAnsi="Calibri"/>
          <w:sz w:val="24"/>
          <w:szCs w:val="24"/>
          <w:lang w:eastAsia="en-US"/>
        </w:rPr>
        <w:t>. Pokud zákonný zástupce vyhodnotí, že je nezbytné škole sdělit přesnou diagnózu, pak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tato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skutečno</w:t>
      </w:r>
      <w:r w:rsidR="00E47DA2">
        <w:rPr>
          <w:rFonts w:ascii="Calibri" w:eastAsia="Calibri" w:hAnsi="Calibri"/>
          <w:sz w:val="24"/>
          <w:szCs w:val="24"/>
          <w:lang w:eastAsia="en-US"/>
        </w:rPr>
        <w:t xml:space="preserve">st uvede v Doporučení, </w:t>
      </w:r>
      <w:r w:rsidR="00077449">
        <w:rPr>
          <w:rFonts w:ascii="Calibri" w:eastAsia="Calibri" w:hAnsi="Calibri"/>
          <w:sz w:val="24"/>
          <w:szCs w:val="24"/>
          <w:lang w:eastAsia="en-US"/>
        </w:rPr>
        <w:t xml:space="preserve">v části </w:t>
      </w:r>
      <w:r w:rsidR="00E47DA2">
        <w:rPr>
          <w:rFonts w:ascii="Calibri" w:eastAsia="Calibri" w:hAnsi="Calibri"/>
          <w:sz w:val="24"/>
          <w:szCs w:val="24"/>
          <w:lang w:eastAsia="en-US"/>
        </w:rPr>
        <w:t>„</w:t>
      </w:r>
      <w:r w:rsidR="00077449">
        <w:rPr>
          <w:rFonts w:ascii="Calibri" w:eastAsia="Calibri" w:hAnsi="Calibri"/>
          <w:sz w:val="24"/>
          <w:szCs w:val="24"/>
          <w:lang w:eastAsia="en-US"/>
        </w:rPr>
        <w:t>Další doplňující informace</w:t>
      </w:r>
      <w:r w:rsidR="00E47DA2">
        <w:rPr>
          <w:rFonts w:ascii="Calibri" w:eastAsia="Calibri" w:hAnsi="Calibri"/>
          <w:sz w:val="24"/>
          <w:szCs w:val="24"/>
          <w:lang w:eastAsia="en-US"/>
        </w:rPr>
        <w:t>“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07744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Ředitelem školy p</w:t>
      </w:r>
      <w:r w:rsidR="001A639A">
        <w:rPr>
          <w:rFonts w:ascii="Calibri" w:eastAsia="Calibri" w:hAnsi="Calibri"/>
          <w:sz w:val="24"/>
          <w:szCs w:val="24"/>
          <w:lang w:eastAsia="en-US"/>
        </w:rPr>
        <w:t>ověřený pedagogický pracovník</w:t>
      </w:r>
      <w:r>
        <w:rPr>
          <w:rFonts w:ascii="Calibri" w:eastAsia="Calibri" w:hAnsi="Calibri"/>
          <w:sz w:val="24"/>
          <w:szCs w:val="24"/>
          <w:lang w:eastAsia="en-US"/>
        </w:rPr>
        <w:t xml:space="preserve"> (nejvhodněji pedagogický pracovník školního poradenského pracoviště)</w:t>
      </w:r>
      <w:r w:rsidR="001A639A">
        <w:rPr>
          <w:rFonts w:ascii="Calibri" w:eastAsia="Calibri" w:hAnsi="Calibri"/>
          <w:sz w:val="24"/>
          <w:szCs w:val="24"/>
          <w:lang w:eastAsia="en-US"/>
        </w:rPr>
        <w:t xml:space="preserve"> zodpovídá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za spolupráci se školským poradenským zařízením, v jehož péči je daný žák s PAS. 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Pověřený pedagogický pracovník (ve spolupráci s příslušným ŠPZ) seznámí pedagogické i nepedagogické pracovníky školy, kteří budou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 se žákem v kontaktu (např. při výuce; v družině; při odborném výcviku; v tělocvičně; ve školní jídelně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), s obecnými specifiky žáka s PAS, se specifiky v chování a komunikaci, dále se zásadními a podstatnými informacemi o individuálních zvláštnostech 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a potřebách daného žáka. 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Pověřený pedagogický pracovník zajistí ve spolupráci se školním poradenským pracovištěm a pracovníkem školského poradenského zařízení, který se problematikou PAS zabývá, besedy a osvětu pro pedagogy i žáky školy a jejich </w:t>
      </w:r>
      <w:r w:rsidR="005C13BB">
        <w:rPr>
          <w:rFonts w:ascii="Calibri" w:eastAsia="Calibri" w:hAnsi="Calibri"/>
          <w:sz w:val="24"/>
          <w:szCs w:val="24"/>
          <w:lang w:eastAsia="en-US"/>
        </w:rPr>
        <w:t>zákonné zástupce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takovou formou, která je seznámí se specifiky žáků s PAS v celé šíři, pokud je to možné, včetně pohledu odborníků, jako jsou psycholog, psychiatr, neurolog apod.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Pověřený pedagogický pracovník úzce spolupracuje s třídním učitelem žáka, asistentem pedagoga a školním metodikem preven</w:t>
      </w:r>
      <w:r w:rsidR="00B23A95">
        <w:rPr>
          <w:rFonts w:ascii="Calibri" w:eastAsia="Calibri" w:hAnsi="Calibri"/>
          <w:sz w:val="24"/>
          <w:szCs w:val="24"/>
          <w:lang w:eastAsia="en-US"/>
        </w:rPr>
        <w:t>ce, organizuje ve spolupráci se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školním poradenským pracovištěm (případně ŠPZ) kazuistické semináře pro sdílení dobré i špatné praxe v oblasti prevence a předcházení vzniku nežádoucího chování žáků s PAS nebo v oblasti řešení akutních krizových situací.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pedagogický tým podílející se na vzdělávání žáka/žáků s PAS je vhodné zajistit také pravidelnou metodickou podporu formou supervize, v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edení </w:t>
      </w:r>
      <w:proofErr w:type="spellStart"/>
      <w:r w:rsidR="00B23A95">
        <w:rPr>
          <w:rFonts w:ascii="Calibri" w:eastAsia="Calibri" w:hAnsi="Calibri"/>
          <w:sz w:val="24"/>
          <w:szCs w:val="24"/>
          <w:lang w:eastAsia="en-US"/>
        </w:rPr>
        <w:t>bálintovských</w:t>
      </w:r>
      <w:proofErr w:type="spellEnd"/>
      <w:r w:rsidR="00B23A95">
        <w:rPr>
          <w:rFonts w:ascii="Calibri" w:eastAsia="Calibri" w:hAnsi="Calibri"/>
          <w:sz w:val="24"/>
          <w:szCs w:val="24"/>
          <w:lang w:eastAsia="en-US"/>
        </w:rPr>
        <w:t xml:space="preserve"> skupin nebo 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mentoringu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odborníkem z praxe (viz 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přílohy). 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Škola případně zajistí možnost spolupráce s odborným pracovištěm v souvislosti s dlouhodobým nácvikem zvládání krizových situací souvisejících s projevy nežádoucího chován</w:t>
      </w:r>
      <w:r w:rsidR="00B23A95">
        <w:rPr>
          <w:rFonts w:ascii="Calibri" w:eastAsia="Calibri" w:hAnsi="Calibri"/>
          <w:sz w:val="24"/>
          <w:szCs w:val="24"/>
          <w:lang w:eastAsia="en-US"/>
        </w:rPr>
        <w:t>í u žáků (např. </w:t>
      </w:r>
      <w:r w:rsidR="005C13BB">
        <w:rPr>
          <w:rFonts w:ascii="Calibri" w:eastAsia="Calibri" w:hAnsi="Calibri"/>
          <w:sz w:val="24"/>
          <w:szCs w:val="24"/>
          <w:lang w:eastAsia="en-US"/>
        </w:rPr>
        <w:t>sebepoškozování; agresivita; nespolupráce;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šikana).</w:t>
      </w:r>
    </w:p>
    <w:p w:rsidR="005C13BB" w:rsidRPr="00BD0077" w:rsidRDefault="00A46D7F" w:rsidP="00755DF8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Třídní učitel </w:t>
      </w:r>
      <w:r w:rsidR="00B23A95">
        <w:rPr>
          <w:rFonts w:ascii="Calibri" w:eastAsia="Calibri" w:hAnsi="Calibri"/>
          <w:sz w:val="24"/>
          <w:szCs w:val="24"/>
          <w:lang w:eastAsia="en-US"/>
        </w:rPr>
        <w:t>úzce spolupracuje se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zákonnými zástupci žáka a pravidelně je kontaktuje ve snaze zajištění optimál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ní podpory pro vzdělávání žáka. 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Neprodleně informuje zákonné zástupce žáka a pověřeného pracovníka školy o změnách v chování, změnách aktuálního zdravotního stavu, projevech </w:t>
      </w:r>
      <w:r w:rsidR="00595E42">
        <w:rPr>
          <w:rFonts w:ascii="Calibri" w:eastAsia="Calibri" w:hAnsi="Calibri"/>
          <w:sz w:val="24"/>
          <w:szCs w:val="24"/>
          <w:lang w:eastAsia="en-US"/>
        </w:rPr>
        <w:t>problémového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 chování žáka, o plánov</w:t>
      </w:r>
      <w:r w:rsidR="00B23A95">
        <w:rPr>
          <w:rFonts w:ascii="Calibri" w:eastAsia="Calibri" w:hAnsi="Calibri"/>
          <w:sz w:val="24"/>
          <w:szCs w:val="24"/>
          <w:lang w:eastAsia="en-US"/>
        </w:rPr>
        <w:t>aných nebo náhlých změnách ve 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>školním prostředí oproti nastavenému standardu (</w:t>
      </w:r>
      <w:r w:rsidR="005C13BB">
        <w:rPr>
          <w:rFonts w:ascii="Calibri" w:eastAsia="Calibri" w:hAnsi="Calibri"/>
          <w:sz w:val="24"/>
          <w:szCs w:val="24"/>
          <w:lang w:eastAsia="en-US"/>
        </w:rPr>
        <w:t>n</w:t>
      </w:r>
      <w:r w:rsidR="004063A9">
        <w:rPr>
          <w:rFonts w:ascii="Calibri" w:eastAsia="Calibri" w:hAnsi="Calibri"/>
          <w:sz w:val="24"/>
          <w:szCs w:val="24"/>
          <w:lang w:eastAsia="en-US"/>
        </w:rPr>
        <w:t>apř. </w:t>
      </w:r>
      <w:r w:rsidR="005C13BB">
        <w:rPr>
          <w:rFonts w:ascii="Calibri" w:eastAsia="Calibri" w:hAnsi="Calibri"/>
          <w:sz w:val="24"/>
          <w:szCs w:val="24"/>
          <w:lang w:eastAsia="en-US"/>
        </w:rPr>
        <w:t>personální změny v případě onemocnění pedagogického pracovníka; akutní nebo plánovaná rekonstrukce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 opravy v areálu školy).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O těchto záležitostech může zákonné zástupce po dohodě s třídním učitelem či v součinnosti s ním </w:t>
      </w:r>
      <w:r w:rsidR="004063A9" w:rsidRPr="00BD0077">
        <w:rPr>
          <w:rFonts w:ascii="Calibri" w:eastAsia="Calibri" w:hAnsi="Calibri"/>
          <w:sz w:val="24"/>
          <w:szCs w:val="24"/>
          <w:lang w:eastAsia="en-US"/>
        </w:rPr>
        <w:t>informovat i </w:t>
      </w:r>
      <w:r w:rsidR="008B7243" w:rsidRPr="00BD0077">
        <w:rPr>
          <w:rFonts w:ascii="Calibri" w:eastAsia="Calibri" w:hAnsi="Calibri"/>
          <w:sz w:val="24"/>
          <w:szCs w:val="24"/>
          <w:lang w:eastAsia="en-US"/>
        </w:rPr>
        <w:t>asistent pedagoga, který by měl znát své kompetence v dané oblasti.</w:t>
      </w:r>
    </w:p>
    <w:p w:rsidR="00D42469" w:rsidRPr="00D42469" w:rsidRDefault="00CD020B" w:rsidP="007170DC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D0077">
        <w:rPr>
          <w:rFonts w:ascii="Calibri" w:eastAsia="Calibri" w:hAnsi="Calibri"/>
          <w:sz w:val="24"/>
          <w:szCs w:val="24"/>
          <w:lang w:eastAsia="en-US"/>
        </w:rPr>
        <w:t>Pedagogický pracovník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při práci s třídním kolektivem vždy zohledňuje věk</w:t>
      </w:r>
      <w:r w:rsidR="00F4505E" w:rsidRPr="00BD0077">
        <w:rPr>
          <w:rFonts w:ascii="Calibri" w:eastAsia="Calibri" w:hAnsi="Calibri"/>
          <w:sz w:val="24"/>
          <w:szCs w:val="24"/>
          <w:lang w:eastAsia="en-US"/>
        </w:rPr>
        <w:t xml:space="preserve">, schopnosti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>žáků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FC0695" w:rsidRPr="00BD0077">
        <w:rPr>
          <w:rFonts w:ascii="Calibri" w:eastAsia="Calibri" w:hAnsi="Calibri"/>
          <w:sz w:val="24"/>
          <w:szCs w:val="24"/>
          <w:lang w:eastAsia="en-US"/>
        </w:rPr>
        <w:t xml:space="preserve">a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>sociálně psychologické jevy, které se u žáků ve třídě vyskytují.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Způsobem přiměřeným věku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 xml:space="preserve">a schopnostem jednotlivých 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>žáků formou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nejrůznějších metod rozvíjí schopnost diskutovat, pracovat v týmu a respektovat </w:t>
      </w:r>
      <w:r w:rsidR="004063A9">
        <w:rPr>
          <w:rFonts w:ascii="Calibri" w:eastAsia="Calibri" w:hAnsi="Calibri"/>
          <w:sz w:val="24"/>
          <w:szCs w:val="24"/>
          <w:lang w:eastAsia="en-US"/>
        </w:rPr>
        <w:t>ostatní, uvědomovat si význam a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podstatu pomoci a solidarity mezi lidmi, vzájemné úcty a snášenlivosti.</w:t>
      </w:r>
      <w:r w:rsidR="00C477F4">
        <w:rPr>
          <w:rFonts w:ascii="Calibri" w:eastAsia="Calibri" w:hAnsi="Calibri"/>
          <w:sz w:val="24"/>
          <w:szCs w:val="24"/>
          <w:lang w:eastAsia="en-US"/>
        </w:rPr>
        <w:t xml:space="preserve"> </w:t>
      </w:r>
    </w:p>
    <w:p w:rsidR="00D42469" w:rsidRDefault="00D42469" w:rsidP="007170DC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 xml:space="preserve">Třídní učitel v případě potřeby a po dohodě se zákonným zástupcem spolupracuje s lékařskými specialisty, v jejichž péči je žák s PAS </w:t>
      </w:r>
      <w:r w:rsidR="00CD020B">
        <w:rPr>
          <w:rFonts w:ascii="Calibri" w:eastAsia="Calibri" w:hAnsi="Calibri"/>
          <w:sz w:val="24"/>
          <w:szCs w:val="24"/>
          <w:lang w:eastAsia="en-US"/>
        </w:rPr>
        <w:t xml:space="preserve">veden </w:t>
      </w:r>
      <w:r w:rsidRPr="00D42469">
        <w:rPr>
          <w:rFonts w:ascii="Calibri" w:eastAsia="Calibri" w:hAnsi="Calibri"/>
          <w:sz w:val="24"/>
          <w:szCs w:val="24"/>
          <w:lang w:eastAsia="en-US"/>
        </w:rPr>
        <w:t>– především praktický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lékař</w:t>
      </w:r>
      <w:r w:rsidR="00D37F5F">
        <w:rPr>
          <w:rFonts w:ascii="Calibri" w:eastAsia="Calibri" w:hAnsi="Calibri"/>
          <w:sz w:val="24"/>
          <w:szCs w:val="24"/>
          <w:lang w:eastAsia="en-US"/>
        </w:rPr>
        <w:t>em pro děti a dorost, dětským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psychiatr</w:t>
      </w:r>
      <w:r w:rsidR="00D37F5F">
        <w:rPr>
          <w:rFonts w:ascii="Calibri" w:eastAsia="Calibri" w:hAnsi="Calibri"/>
          <w:sz w:val="24"/>
          <w:szCs w:val="24"/>
          <w:lang w:eastAsia="en-US"/>
        </w:rPr>
        <w:t>em</w:t>
      </w:r>
      <w:r w:rsidRPr="00D42469">
        <w:rPr>
          <w:rFonts w:ascii="Calibri" w:eastAsia="Calibri" w:hAnsi="Calibri"/>
          <w:sz w:val="24"/>
          <w:szCs w:val="24"/>
          <w:lang w:eastAsia="en-US"/>
        </w:rPr>
        <w:t>, případně dětský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klinický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psycholog</w:t>
      </w:r>
      <w:r w:rsidR="00D37F5F">
        <w:rPr>
          <w:rFonts w:ascii="Calibri" w:eastAsia="Calibri" w:hAnsi="Calibri"/>
          <w:sz w:val="24"/>
          <w:szCs w:val="24"/>
          <w:lang w:eastAsia="en-US"/>
        </w:rPr>
        <w:t>em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4" w:name="_Toc194989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6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Zajištění bezpečnosti a zdraví – školní řád – krizový plán</w:t>
      </w:r>
      <w:bookmarkEnd w:id="24"/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170DC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Zákon č. 561/2004 Sb., o předškolním, základním, středním, vyšším odborném a jiném vzdělávání (</w:t>
      </w:r>
      <w:r w:rsidR="009D34F9">
        <w:rPr>
          <w:rFonts w:ascii="Calibri" w:eastAsia="Calibri" w:hAnsi="Calibri"/>
          <w:sz w:val="24"/>
          <w:szCs w:val="24"/>
          <w:lang w:eastAsia="en-US"/>
        </w:rPr>
        <w:t>dále jen „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školský zákon</w:t>
      </w:r>
      <w:r w:rsidR="009D34F9">
        <w:rPr>
          <w:rFonts w:ascii="Calibri" w:eastAsia="Calibri" w:hAnsi="Calibri"/>
          <w:sz w:val="24"/>
          <w:szCs w:val="24"/>
          <w:lang w:eastAsia="en-US"/>
        </w:rPr>
        <w:t>“</w:t>
      </w:r>
      <w:r w:rsidRPr="00D42469">
        <w:rPr>
          <w:rFonts w:ascii="Calibri" w:eastAsia="Calibri" w:hAnsi="Calibri"/>
          <w:sz w:val="24"/>
          <w:szCs w:val="24"/>
          <w:lang w:eastAsia="en-US"/>
        </w:rPr>
        <w:t>), ve znění pozděj</w:t>
      </w:r>
      <w:r w:rsidR="00B23A95">
        <w:rPr>
          <w:rFonts w:ascii="Calibri" w:eastAsia="Calibri" w:hAnsi="Calibri"/>
          <w:sz w:val="24"/>
          <w:szCs w:val="24"/>
          <w:lang w:eastAsia="en-US"/>
        </w:rPr>
        <w:t>ších předpisů, stanovuje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B23A95">
        <w:rPr>
          <w:rFonts w:ascii="Calibri" w:eastAsia="Calibri" w:hAnsi="Calibri"/>
          <w:sz w:val="24"/>
          <w:szCs w:val="24"/>
          <w:lang w:eastAsia="en-US"/>
        </w:rPr>
        <w:t>v § 22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povinnosti žáků, studentů a zákonných zástupců dětí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 a nezletilých žáků, kdy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B23A95">
        <w:rPr>
          <w:rFonts w:ascii="Calibri" w:eastAsia="Calibri" w:hAnsi="Calibri"/>
          <w:sz w:val="24"/>
          <w:szCs w:val="24"/>
          <w:lang w:eastAsia="en-US"/>
        </w:rPr>
        <w:t>žáci a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studenti jsou povinni </w:t>
      </w:r>
      <w:r w:rsidR="00874418">
        <w:rPr>
          <w:rFonts w:ascii="Calibri" w:eastAsia="Calibri" w:hAnsi="Calibri"/>
          <w:sz w:val="24"/>
          <w:szCs w:val="24"/>
          <w:lang w:eastAsia="en-US"/>
        </w:rPr>
        <w:t>řádně docházet do školy nebo školského zařízení a řádně se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vzdělávat; </w:t>
      </w:r>
      <w:r w:rsidRPr="00D42469">
        <w:rPr>
          <w:rFonts w:ascii="Calibri" w:eastAsia="Calibri" w:hAnsi="Calibri"/>
          <w:sz w:val="24"/>
          <w:szCs w:val="24"/>
          <w:lang w:eastAsia="en-US"/>
        </w:rPr>
        <w:t>dodržovat školní a vnitřní řád, předpisy a pokyny školy a školského zařízení 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ochraně zdraví a bezpe</w:t>
      </w:r>
      <w:r w:rsidR="00874418">
        <w:rPr>
          <w:rFonts w:ascii="Calibri" w:eastAsia="Calibri" w:hAnsi="Calibri"/>
          <w:sz w:val="24"/>
          <w:szCs w:val="24"/>
          <w:lang w:eastAsia="en-US"/>
        </w:rPr>
        <w:t>čnosti, s nimiž byli seznámeni; plnit pokyny pedagogických pracovníků škol a školských zařízení vydané v souladu s právními předpisy a školním nebo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vnitřním řádem.</w:t>
      </w:r>
    </w:p>
    <w:p w:rsidR="00D42469" w:rsidRPr="00D42469" w:rsidRDefault="00874418" w:rsidP="007170DC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Z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letilí žáci a studenti jsou podle § 22 </w:t>
      </w:r>
      <w:r>
        <w:rPr>
          <w:rFonts w:ascii="Calibri" w:eastAsia="Calibri" w:hAnsi="Calibri"/>
          <w:sz w:val="24"/>
          <w:szCs w:val="24"/>
          <w:lang w:eastAsia="en-US"/>
        </w:rPr>
        <w:t xml:space="preserve">odst. 2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školského zákona povinni informovat školu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školské zařízení o změně zdravotní způsobilosti, zdravotních obtížích nebo jiných závažných skutečnostech, které by mohly mít vliv na průběh vzdělávání; </w:t>
      </w:r>
      <w:r>
        <w:rPr>
          <w:rFonts w:ascii="Calibri" w:eastAsia="Calibri" w:hAnsi="Calibri"/>
          <w:sz w:val="24"/>
          <w:szCs w:val="24"/>
          <w:lang w:eastAsia="en-US"/>
        </w:rPr>
        <w:t>dokládat důvody své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 xml:space="preserve">nepřítomnosti ve vyučování v souladu s podmínkami stanovenými školním řádem;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oznamovat škole a školskému zařízení údaje podle § 28 odst. 2 a 3 školského zákona</w:t>
      </w:r>
      <w:r w:rsidR="00D42469" w:rsidRPr="00D42469">
        <w:rPr>
          <w:rFonts w:ascii="Calibri" w:eastAsia="Calibri" w:hAnsi="Calibri"/>
          <w:sz w:val="24"/>
          <w:szCs w:val="24"/>
          <w:vertAlign w:val="superscript"/>
          <w:lang w:eastAsia="en-US"/>
        </w:rPr>
        <w:footnoteReference w:id="1"/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55DF8">
        <w:rPr>
          <w:rFonts w:ascii="Calibri" w:eastAsia="Calibri" w:hAnsi="Calibri"/>
          <w:sz w:val="24"/>
          <w:szCs w:val="24"/>
          <w:lang w:eastAsia="en-US"/>
        </w:rPr>
        <w:t xml:space="preserve">a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další údaje, 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jsou podstatné pro průběh vzdělávání nebo bezpečnost žáka a studenta,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změny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v těchto údajích. 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Zákonní zástupci dětí a nezletilých žáků jsou rovněž podl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e § 22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odst. 3 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školského zákona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povinni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zajistit, aby žák docházel řádně do školy nebo školského zařízení;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na vyzvání ředitele školy nebo školského zařízení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se </w:t>
      </w:r>
      <w:r w:rsidRPr="00D42469">
        <w:rPr>
          <w:rFonts w:ascii="Calibri" w:eastAsia="Calibri" w:hAnsi="Calibri"/>
          <w:sz w:val="24"/>
          <w:szCs w:val="24"/>
          <w:lang w:eastAsia="en-US"/>
        </w:rPr>
        <w:t>osobně zúčastnit projednání závažných otázek týkajících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 se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vzdělávání dítěte nebo žáka; informovat školu a školské zařízení o změně zdravotní způsobilosti, zdravotních obtížích dítěte nebo žáka nebo jiných závažných skutečnostech, které by mohly mít vliv na průběh vzdělávání; dokládat důvody nepřítomnosti dítěte a žáka ve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vyučování v souladu s podmínkami stanovenými školním řádem; oznamovat škole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školskému zařízení údaje podle § 28 odst. 2 a 3 školského zákona a další údaje, 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jsou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podstatné pro průběh vzdělávání nebo bezpečnost dítěte a žáka, a změny v těchto údajích.</w:t>
      </w:r>
    </w:p>
    <w:p w:rsidR="00547724" w:rsidRDefault="00547724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Dle § 22b školského zákona je povinností pedagogického pracovníka vykonávat pedagogickou činnost v souladu se zásadami a cíli vzdělávání; chránit a respektovat práva dítěte, žáka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nebo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studenta; chránit bezpečí a zdraví dítěte, žáka a studenta a předcházet všem formám rizikového chování ve školách a školských zařízeních; svým přístupem k výchově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vzdělávání vytvářet pozitivní a bezpečné klima ve školním prostředí a podporovat jeho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 xml:space="preserve">rozvoj; zachovávat mlčenlivost a chránit před zneužitím osobní údaje, informace </w:t>
      </w:r>
      <w:r>
        <w:rPr>
          <w:rFonts w:ascii="Calibri" w:eastAsia="Calibri" w:hAnsi="Calibri"/>
          <w:sz w:val="24"/>
          <w:szCs w:val="24"/>
          <w:lang w:eastAsia="en-US"/>
        </w:rPr>
        <w:lastRenderedPageBreak/>
        <w:t>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zdravotním stavu dětí, žáků a studentů a výsledky poradenské pomoci školského poradenského zařízení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školního poradenského pracoviště, s nimiž přišel do styku; poskytovat dítěti, žáku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studentovi nebo zákonnému zástupci nezletilého dítěte nebo žáka informace spojené s výchovou a vzděláváním.</w:t>
      </w:r>
    </w:p>
    <w:p w:rsidR="00547724" w:rsidRPr="00D42469" w:rsidRDefault="00547724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Školy a školská zařízení jsou povinny při vzdělávání a s ním souvisejících činnostech dodržovat bezpečnost a ochranu zdraví ve školách a školských zařízeních dle § 29 školského zákona.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Obecně platná pravidla dodržování bezpečnosti při výuce, o přestávkách, při pohybu v prostorách školy i mimo ni, při odborném výcviku atd., vymezená v příloze č. 14 Rizikové </w:t>
      </w:r>
      <w:r w:rsidRPr="00E47DA2">
        <w:rPr>
          <w:rFonts w:ascii="Calibri" w:eastAsia="Calibri" w:hAnsi="Calibri"/>
          <w:sz w:val="24"/>
          <w:szCs w:val="24"/>
          <w:lang w:eastAsia="en-US"/>
        </w:rPr>
        <w:t xml:space="preserve">chování </w:t>
      </w:r>
      <w:r w:rsidR="005C029D" w:rsidRPr="00E47DA2">
        <w:rPr>
          <w:rFonts w:ascii="Calibri" w:eastAsia="Calibri" w:hAnsi="Calibri"/>
          <w:sz w:val="24"/>
          <w:szCs w:val="24"/>
          <w:lang w:eastAsia="en-US"/>
        </w:rPr>
        <w:t xml:space="preserve">v </w:t>
      </w:r>
      <w:r w:rsidRPr="00E47DA2">
        <w:rPr>
          <w:rFonts w:ascii="Calibri" w:eastAsia="Calibri" w:hAnsi="Calibri"/>
          <w:sz w:val="24"/>
          <w:szCs w:val="24"/>
          <w:lang w:eastAsia="en-US"/>
        </w:rPr>
        <w:t>materiálu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„Metodické doporučení k primární prevenci rizikového chování u dětí a mládeže (Dokument MŠMT č. j.: 21291/2010-28)“, 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jsou </w:t>
      </w:r>
      <w:r w:rsidR="00C0037F" w:rsidRPr="00BD0077">
        <w:rPr>
          <w:rFonts w:ascii="Calibri" w:eastAsia="Calibri" w:hAnsi="Calibri"/>
          <w:sz w:val="24"/>
          <w:szCs w:val="24"/>
          <w:lang w:eastAsia="en-US"/>
        </w:rPr>
        <w:t>doporučující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pro všechn</w:t>
      </w:r>
      <w:r w:rsidR="00C0037F" w:rsidRPr="00BD0077">
        <w:rPr>
          <w:rFonts w:ascii="Calibri" w:eastAsia="Calibri" w:hAnsi="Calibri"/>
          <w:sz w:val="24"/>
          <w:szCs w:val="24"/>
          <w:lang w:eastAsia="en-US"/>
        </w:rPr>
        <w:t>y skupiny dětí, žáků a studentů, tedy i pro děti, žáky a studenty s PAS.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Krizový plán vytváříme pouze u žáků, u nichž existuje důvodný předpoklad, že mohou vzniknout situace ohrož</w:t>
      </w:r>
      <w:r w:rsidR="00AB1949">
        <w:rPr>
          <w:rFonts w:ascii="Calibri" w:eastAsia="Calibri" w:hAnsi="Calibri"/>
          <w:sz w:val="24"/>
          <w:szCs w:val="24"/>
          <w:lang w:eastAsia="en-US"/>
        </w:rPr>
        <w:t>ující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zdraví či život žáka/žáků</w:t>
      </w:r>
      <w:r w:rsidR="00AB1949">
        <w:rPr>
          <w:rFonts w:ascii="Calibri" w:eastAsia="Calibri" w:hAnsi="Calibri"/>
          <w:sz w:val="24"/>
          <w:szCs w:val="24"/>
          <w:lang w:eastAsia="en-US"/>
        </w:rPr>
        <w:t>,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170DC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B23A95">
        <w:rPr>
          <w:rFonts w:ascii="Calibri" w:eastAsia="Calibri" w:hAnsi="Calibri"/>
          <w:sz w:val="24"/>
          <w:szCs w:val="24"/>
          <w:lang w:eastAsia="en-US"/>
        </w:rPr>
        <w:t>opakované agresivní či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au</w:t>
      </w:r>
      <w:r w:rsidR="007170DC">
        <w:rPr>
          <w:rFonts w:ascii="Calibri" w:eastAsia="Calibri" w:hAnsi="Calibri"/>
          <w:sz w:val="24"/>
          <w:szCs w:val="24"/>
          <w:lang w:eastAsia="en-US"/>
        </w:rPr>
        <w:t>toagresivní afektivní stavy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. Měl by obsahovat postupy, které přesně řeší individuální krizové situace, jež mohou nastat. Postupy by měly být jasné a závazné pro každého pracovníka školy a určující konkrétní kompetence a odpovědnost jednotlivých zaměstnanců. Krizový plán by měl obsahovat popis konkrétních kroků při vzniku </w:t>
      </w:r>
      <w:r w:rsidR="007170DC">
        <w:rPr>
          <w:rFonts w:ascii="Calibri" w:eastAsia="Calibri" w:hAnsi="Calibri"/>
          <w:sz w:val="24"/>
          <w:szCs w:val="24"/>
          <w:lang w:eastAsia="en-US"/>
        </w:rPr>
        <w:t>situací, ve kterých by mohlo dojít k ohrožení zdraví či života žáka/žáků</w:t>
      </w:r>
      <w:r w:rsidRPr="00D42469">
        <w:rPr>
          <w:rFonts w:ascii="Calibri" w:eastAsia="Calibri" w:hAnsi="Calibri"/>
          <w:sz w:val="24"/>
          <w:szCs w:val="24"/>
          <w:lang w:eastAsia="en-US"/>
        </w:rPr>
        <w:t>, vymezení kompetencí a odpovědnosti jednotlivých zaměstnanců, včetně přesného stanovení podmínek, kdy a z</w:t>
      </w:r>
      <w:r w:rsidR="00B23A95">
        <w:rPr>
          <w:rFonts w:ascii="Calibri" w:eastAsia="Calibri" w:hAnsi="Calibri"/>
          <w:sz w:val="24"/>
          <w:szCs w:val="24"/>
          <w:lang w:eastAsia="en-US"/>
        </w:rPr>
        <w:t>a jakých okolností škola žádá 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pomoc jiné odborníky, např. </w:t>
      </w:r>
      <w:r w:rsidR="00485D35">
        <w:rPr>
          <w:rFonts w:ascii="Calibri" w:eastAsia="Calibri" w:hAnsi="Calibri"/>
          <w:sz w:val="24"/>
          <w:szCs w:val="24"/>
          <w:lang w:eastAsia="en-US"/>
        </w:rPr>
        <w:t>Z</w:t>
      </w:r>
      <w:r w:rsidR="00756404">
        <w:rPr>
          <w:rFonts w:ascii="Calibri" w:eastAsia="Calibri" w:hAnsi="Calibri"/>
          <w:sz w:val="24"/>
          <w:szCs w:val="24"/>
          <w:lang w:eastAsia="en-US"/>
        </w:rPr>
        <w:t>dravotnickou záchrannou službu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9D34F9" w:rsidRPr="00D42469" w:rsidRDefault="009D34F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EE2BD0">
      <w:pPr>
        <w:pStyle w:val="Stylnov"/>
      </w:pPr>
      <w:bookmarkStart w:id="25" w:name="_Toc194990"/>
      <w:r w:rsidRPr="00EE2BD0">
        <w:t xml:space="preserve">6.1 </w:t>
      </w:r>
      <w:r w:rsidR="00D42469" w:rsidRPr="00EE2BD0">
        <w:t>Krizový plán</w:t>
      </w:r>
      <w:bookmarkEnd w:id="25"/>
    </w:p>
    <w:p w:rsidR="009D34F9" w:rsidRPr="00EE2BD0" w:rsidRDefault="009D34F9" w:rsidP="00EE2BD0">
      <w:pPr>
        <w:pStyle w:val="Stylnov"/>
      </w:pPr>
    </w:p>
    <w:p w:rsidR="005C142C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V prostředí školy se snažíme 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 xml:space="preserve">předcházet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vzniku problémového chování a krizových situací u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žáků s PAS. 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Vhodné postupy práce s žákem v rámci vzdělávání i v rámci mimoškolních aktivit (v rámci školy) jsou popsány v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individuální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m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vzdělávací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m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plán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u. Informace o vhodných postupech práce s</w:t>
      </w:r>
      <w:r w:rsidR="00CB08BE"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 žákem s PAS jsou v doporučení ŠPZ uvedeny obvykle v „Závěrech podstatných pro vzdělávání žáka a jeho pobyt ve škole“ a dále jsou podrobněji rozepsány v části „Podpůrná opatření jiného druhu“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.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Krizové situace u žáků s PAS jsou obvykle důsledkem podcenění některých specifik v jejich chování, např. neporozumění právě probíhající situaci, pocit nepochopení nebo naopak potřeba zvýšené pozornosti. </w:t>
      </w:r>
    </w:p>
    <w:p w:rsidR="00CB08BE" w:rsidRDefault="00CB08BE" w:rsidP="00CB08BE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CB08BE" w:rsidRPr="00CB08BE" w:rsidRDefault="00CB08BE" w:rsidP="00CB08BE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Minimální preventivní program školy může obsahovat také návrh řešení případných krizových situací u žáků s PAS, s psychiatrickým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onemocněním atd. V plánu by měli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 být uvedení přednostně pracovníci školního poradenského pracoviště (školní metodik prevence, výchovný poradce, školní speciální pedagog, školní psycholog), u těchto pracovníků lze předpokládat hlubší znalosti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,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 jak zvládat rizikové a agresivní chování žáků. Tito pedagogičtí pracovníci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zajišťují primárně také podporu pedagogů ve třídách, pokud takové situace nastanou. </w:t>
      </w:r>
    </w:p>
    <w:p w:rsidR="00CB08BE" w:rsidRPr="00BD0077" w:rsidRDefault="00BD0077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BD0077">
        <w:rPr>
          <w:rFonts w:asciiTheme="minorHAnsi" w:hAnsiTheme="minorHAnsi"/>
          <w:sz w:val="24"/>
          <w:szCs w:val="24"/>
        </w:rPr>
        <w:lastRenderedPageBreak/>
        <w:t>Po proběhlé krizové situaci u žáka s PAS je vhodné vysvětlit</w:t>
      </w:r>
      <w:r>
        <w:rPr>
          <w:rFonts w:asciiTheme="minorHAnsi" w:hAnsiTheme="minorHAnsi"/>
          <w:sz w:val="24"/>
          <w:szCs w:val="24"/>
        </w:rPr>
        <w:t xml:space="preserve"> </w:t>
      </w:r>
      <w:r w:rsidRPr="00BD0077">
        <w:rPr>
          <w:rFonts w:asciiTheme="minorHAnsi" w:hAnsiTheme="minorHAnsi"/>
          <w:sz w:val="24"/>
          <w:szCs w:val="24"/>
        </w:rPr>
        <w:t xml:space="preserve">spolužákům, co bylo příčinou reakce, </w:t>
      </w:r>
      <w:r>
        <w:rPr>
          <w:rFonts w:asciiTheme="minorHAnsi" w:hAnsiTheme="minorHAnsi"/>
          <w:sz w:val="24"/>
          <w:szCs w:val="24"/>
        </w:rPr>
        <w:t xml:space="preserve">jak můžeme těmto reakcím předcházet </w:t>
      </w:r>
      <w:r w:rsidRPr="00BD0077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 xml:space="preserve">dále </w:t>
      </w:r>
      <w:r w:rsidRPr="00BD0077">
        <w:rPr>
          <w:rFonts w:asciiTheme="minorHAnsi" w:hAnsiTheme="minorHAnsi"/>
          <w:sz w:val="24"/>
          <w:szCs w:val="24"/>
        </w:rPr>
        <w:t>jak</w:t>
      </w:r>
      <w:r>
        <w:rPr>
          <w:rFonts w:asciiTheme="minorHAnsi" w:hAnsiTheme="minorHAnsi"/>
          <w:sz w:val="24"/>
          <w:szCs w:val="24"/>
        </w:rPr>
        <w:t xml:space="preserve"> se můžeme v</w:t>
      </w:r>
      <w:r w:rsidRPr="00BD0077">
        <w:rPr>
          <w:rFonts w:asciiTheme="minorHAnsi" w:hAnsiTheme="minorHAnsi"/>
          <w:sz w:val="24"/>
          <w:szCs w:val="24"/>
        </w:rPr>
        <w:t> podobný</w:t>
      </w:r>
      <w:r>
        <w:rPr>
          <w:rFonts w:asciiTheme="minorHAnsi" w:hAnsiTheme="minorHAnsi"/>
          <w:sz w:val="24"/>
          <w:szCs w:val="24"/>
        </w:rPr>
        <w:t>ch</w:t>
      </w:r>
      <w:r w:rsidRPr="00BD0077">
        <w:rPr>
          <w:rFonts w:asciiTheme="minorHAnsi" w:hAnsiTheme="minorHAnsi"/>
          <w:sz w:val="24"/>
          <w:szCs w:val="24"/>
        </w:rPr>
        <w:t xml:space="preserve"> situací</w:t>
      </w:r>
      <w:r>
        <w:rPr>
          <w:rFonts w:asciiTheme="minorHAnsi" w:hAnsiTheme="minorHAnsi"/>
          <w:sz w:val="24"/>
          <w:szCs w:val="24"/>
        </w:rPr>
        <w:t>ch</w:t>
      </w:r>
      <w:r w:rsidRPr="00BD007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zachovat. </w:t>
      </w:r>
      <w:r w:rsidRPr="00BD0077">
        <w:rPr>
          <w:rFonts w:asciiTheme="minorHAnsi" w:hAnsiTheme="minorHAnsi"/>
          <w:sz w:val="24"/>
          <w:szCs w:val="24"/>
        </w:rPr>
        <w:t xml:space="preserve">Vždy je potřeba vycházet z aktuální situace a nejlépe ke spolupráci </w:t>
      </w:r>
      <w:proofErr w:type="gramStart"/>
      <w:r w:rsidRPr="00BD0077">
        <w:rPr>
          <w:rFonts w:asciiTheme="minorHAnsi" w:hAnsiTheme="minorHAnsi"/>
          <w:sz w:val="24"/>
          <w:szCs w:val="24"/>
        </w:rPr>
        <w:t>přizvat  pracovníky</w:t>
      </w:r>
      <w:proofErr w:type="gramEnd"/>
      <w:r w:rsidRPr="00BD0077">
        <w:rPr>
          <w:rFonts w:asciiTheme="minorHAnsi" w:hAnsiTheme="minorHAnsi"/>
          <w:sz w:val="24"/>
          <w:szCs w:val="24"/>
        </w:rPr>
        <w:t xml:space="preserve"> školního poradenského pracoviště</w:t>
      </w:r>
      <w:r>
        <w:rPr>
          <w:rFonts w:asciiTheme="minorHAnsi" w:hAnsiTheme="minorHAnsi"/>
          <w:sz w:val="24"/>
          <w:szCs w:val="24"/>
        </w:rPr>
        <w:t>, případně vyhodnotit závažnost celé situace a následně postupovat  v zájmu ochrany zdraví žáka.</w:t>
      </w:r>
      <w:r w:rsidRPr="00BD0077">
        <w:rPr>
          <w:rFonts w:asciiTheme="minorHAnsi" w:hAnsiTheme="minorHAnsi"/>
          <w:sz w:val="24"/>
          <w:szCs w:val="24"/>
        </w:rPr>
        <w:t xml:space="preserve">  </w:t>
      </w: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Jako nejzávažnější hodnotíme situace, kdy by mohlo dojít k ohrožení zdraví či života 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samotného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žáka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s PAS nebo jeho spolužáků, </w:t>
      </w:r>
      <w:r w:rsidR="00B671DD">
        <w:rPr>
          <w:rFonts w:ascii="Calibri" w:eastAsia="Arial Unicode MS" w:hAnsi="Calibri" w:cs="Arial Unicode MS"/>
          <w:color w:val="000000"/>
          <w:sz w:val="24"/>
          <w:szCs w:val="24"/>
        </w:rPr>
        <w:t>pedagogických i nepedagogických pracovníků školy.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 takovém případě je nezbytné dodržet následující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postup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:</w:t>
      </w:r>
    </w:p>
    <w:p w:rsidR="00D42469" w:rsidRPr="00D42469" w:rsidRDefault="00D42469" w:rsidP="00D42469">
      <w:pPr>
        <w:jc w:val="both"/>
        <w:rPr>
          <w:rFonts w:ascii="Calibri" w:eastAsia="Arial Unicode MS" w:hAnsi="Calibri" w:cs="Arial Unicode MS"/>
          <w:color w:val="000000"/>
          <w:sz w:val="22"/>
          <w:szCs w:val="22"/>
        </w:rPr>
      </w:pPr>
    </w:p>
    <w:p w:rsidR="001A639A" w:rsidRPr="009D34F9" w:rsidRDefault="00D42469" w:rsidP="009D34F9">
      <w:pPr>
        <w:pStyle w:val="Odstavecseseznamem"/>
        <w:numPr>
          <w:ilvl w:val="0"/>
          <w:numId w:val="47"/>
        </w:numPr>
        <w:spacing w:after="160" w:line="276" w:lineRule="auto"/>
        <w:rPr>
          <w:rFonts w:ascii="Calibri" w:eastAsia="Arial Unicode MS" w:hAnsi="Calibri" w:cs="Arial Unicode MS"/>
          <w:color w:val="000000"/>
          <w:szCs w:val="24"/>
        </w:rPr>
      </w:pPr>
      <w:r w:rsidRPr="009D34F9">
        <w:rPr>
          <w:rFonts w:ascii="Calibri" w:eastAsia="Arial Unicode MS" w:hAnsi="Calibri" w:cs="Arial Unicode MS"/>
          <w:b/>
          <w:color w:val="000000"/>
          <w:szCs w:val="24"/>
        </w:rPr>
        <w:t xml:space="preserve">V případě agresivního chování žáka </w:t>
      </w:r>
      <w:r w:rsidR="007170DC">
        <w:rPr>
          <w:rFonts w:ascii="Calibri" w:eastAsia="Arial Unicode MS" w:hAnsi="Calibri" w:cs="Arial Unicode MS"/>
          <w:color w:val="000000"/>
          <w:szCs w:val="24"/>
        </w:rPr>
        <w:t>(např. brachiální agrese; kousání; kopání;</w:t>
      </w:r>
      <w:r w:rsidR="001A639A" w:rsidRPr="009D34F9">
        <w:rPr>
          <w:rFonts w:ascii="Calibri" w:eastAsia="Arial Unicode MS" w:hAnsi="Calibri" w:cs="Arial Unicode MS"/>
          <w:color w:val="000000"/>
          <w:szCs w:val="24"/>
        </w:rPr>
        <w:t xml:space="preserve"> házení předmětů</w:t>
      </w:r>
      <w:r w:rsidR="00E71E64" w:rsidRPr="00BD0077">
        <w:rPr>
          <w:rFonts w:ascii="Calibri" w:eastAsia="Arial Unicode MS" w:hAnsi="Calibri" w:cs="Arial Unicode MS"/>
          <w:color w:val="000000"/>
          <w:szCs w:val="24"/>
        </w:rPr>
        <w:t>, hraček</w:t>
      </w:r>
      <w:r w:rsidR="001A639A" w:rsidRPr="009D34F9">
        <w:rPr>
          <w:rFonts w:ascii="Calibri" w:eastAsia="Arial Unicode MS" w:hAnsi="Calibri" w:cs="Arial Unicode MS"/>
          <w:color w:val="000000"/>
          <w:szCs w:val="24"/>
        </w:rPr>
        <w:t xml:space="preserve"> či ničení vybavení třídy)</w:t>
      </w:r>
      <w:r w:rsidR="005C142C">
        <w:rPr>
          <w:rFonts w:ascii="Calibri" w:eastAsia="Arial Unicode MS" w:hAnsi="Calibri" w:cs="Arial Unicode MS"/>
          <w:color w:val="000000"/>
          <w:szCs w:val="24"/>
        </w:rPr>
        <w:t>:</w:t>
      </w:r>
    </w:p>
    <w:p w:rsidR="00D42469" w:rsidRPr="00BD0077" w:rsidRDefault="005C142C" w:rsidP="003326C5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1A63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 zajistit bezpečí ostatním žákům (zajistíme odchod žáka s PAS × ostatních žáků ze třídy), na žáka v akutním afektivním stavu </w:t>
      </w:r>
      <w:r w:rsidR="007170DC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D42469" w:rsidRPr="001A63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klidným hlasem (v případě, že žák reaguje negativně, nekomunikujeme s ním), po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pisujeme situaci, snažíme se ho </w:t>
      </w:r>
      <w:r w:rsidR="00CB08BE">
        <w:rPr>
          <w:rFonts w:ascii="Calibri" w:eastAsia="Arial Unicode MS" w:hAnsi="Calibri" w:cs="Arial Unicode MS"/>
          <w:color w:val="000000"/>
          <w:sz w:val="24"/>
          <w:szCs w:val="24"/>
        </w:rPr>
        <w:t>uklidnit</w:t>
      </w:r>
      <w:r w:rsidR="00B671DD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</w:t>
      </w:r>
      <w:r w:rsidR="00B671DD" w:rsidRPr="00BD0077">
        <w:rPr>
          <w:rFonts w:ascii="Calibri" w:eastAsia="Arial Unicode MS" w:hAnsi="Calibri" w:cs="Arial Unicode MS"/>
          <w:color w:val="000000"/>
          <w:sz w:val="24"/>
          <w:szCs w:val="24"/>
        </w:rPr>
        <w:t>odstraníme z žákova dosahu nebezpečné</w:t>
      </w:r>
      <w:r w:rsidR="003326C5" w:rsidRPr="00BD0077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EE2BB7" w:rsidRPr="00BD0077">
        <w:rPr>
          <w:rFonts w:ascii="Calibri" w:eastAsia="Arial Unicode MS" w:hAnsi="Calibri" w:cs="Arial Unicode MS"/>
          <w:color w:val="000000"/>
          <w:sz w:val="24"/>
          <w:szCs w:val="24"/>
        </w:rPr>
        <w:t>předměty (např. židle</w:t>
      </w:r>
      <w:r w:rsidR="003326C5" w:rsidRPr="00BD0077">
        <w:rPr>
          <w:rFonts w:ascii="Calibri" w:eastAsia="Arial Unicode MS" w:hAnsi="Calibri" w:cs="Arial Unicode MS"/>
          <w:color w:val="000000"/>
          <w:sz w:val="24"/>
          <w:szCs w:val="24"/>
        </w:rPr>
        <w:t>, nůžky);</w:t>
      </w:r>
    </w:p>
    <w:p w:rsidR="00D42469" w:rsidRPr="00F25767" w:rsidRDefault="00CB08BE" w:rsidP="001C6B3F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řivoláme pomoc alespoň jednoho dalšího dospělého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</w:t>
      </w:r>
      <w:r w:rsidR="00D42469" w:rsidRPr="001C6B3F">
        <w:rPr>
          <w:rFonts w:ascii="Calibri" w:eastAsia="Arial Unicode MS" w:hAnsi="Calibri" w:cs="Arial Unicode MS"/>
          <w:color w:val="000000"/>
          <w:sz w:val="24"/>
          <w:szCs w:val="24"/>
        </w:rPr>
        <w:t>prostřednictvím mobilního telefonu, s pomocí žáků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, p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řípadně dalších dospělých osob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tále se snažíme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verbálně uklidnit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pomalu se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k němu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přibližujeme, al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e pouze do 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bezpečné vzdálenosti. J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e také vhodné udržet mezi žákem a námi ochrannou bariéru (např.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školní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lavice)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okud žák na uklidňování reaguje, můžeme se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k němu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dál</w:t>
      </w:r>
      <w:r w:rsidR="00873657"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přibližovat, přičemž stále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klidným hlasem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a uklidňujeme ho (vždy je třeba vzít v úvahu fyzickou sílu žáka, kt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erá se v situaci afektu násobí)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se, aby se žák posadil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 zem, na židli, na koberec a 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pokračujeme v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jeho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zk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lidň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ování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okud afekt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stále trvá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udržujeme bezpečný odstup, hlídáme, aby si žák neublížil, zajišťujeme prostor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 xml:space="preserve">(např.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u oken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  <w:lang w:val="en-US"/>
        </w:rPr>
        <w:t xml:space="preserve">,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verb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álně ho uklidňujeme a čekáme na 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pomoc dalšího dospělého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CB08BE" w:rsidRDefault="00CB08BE" w:rsidP="00CB08BE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ontaktujeme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zákonné zástupce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v případě potřeby </w:t>
      </w:r>
      <w:r w:rsidR="00A40A28">
        <w:rPr>
          <w:rFonts w:ascii="Calibri" w:eastAsia="Arial Unicode MS" w:hAnsi="Calibri" w:cs="Arial Unicode MS"/>
          <w:color w:val="000000"/>
          <w:sz w:val="24"/>
          <w:szCs w:val="24"/>
        </w:rPr>
        <w:t>Z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dravotnickou záchrannou </w:t>
      </w:r>
      <w:r w:rsidR="00A40A28">
        <w:rPr>
          <w:rFonts w:ascii="Calibri" w:eastAsia="Arial Unicode MS" w:hAnsi="Calibri" w:cs="Arial Unicode MS"/>
          <w:color w:val="000000"/>
          <w:sz w:val="24"/>
          <w:szCs w:val="24"/>
        </w:rPr>
        <w:t>službu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při agresi vůči druhým osobám i Policii ČR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(</w:t>
      </w:r>
      <w:r w:rsidR="005C142C" w:rsidRPr="00CB08BE">
        <w:rPr>
          <w:rFonts w:ascii="Calibri" w:eastAsia="Arial Unicode MS" w:hAnsi="Calibri" w:cs="Arial Unicode MS"/>
          <w:color w:val="000000"/>
          <w:sz w:val="24"/>
          <w:szCs w:val="24"/>
        </w:rPr>
        <w:t>v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5C142C" w:rsidRPr="00CB08BE">
        <w:rPr>
          <w:rFonts w:ascii="Calibri" w:eastAsia="Arial Unicode MS" w:hAnsi="Calibri" w:cs="Arial Unicode MS"/>
          <w:color w:val="000000"/>
          <w:sz w:val="24"/>
          <w:szCs w:val="24"/>
        </w:rPr>
        <w:t> zvlášť závažných případech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D42469"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. 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</w:p>
    <w:p w:rsid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>Příklad:</w:t>
      </w:r>
    </w:p>
    <w:p w:rsidR="009D34F9" w:rsidRPr="00D42469" w:rsidRDefault="009D34F9" w:rsidP="009D34F9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sz w:val="24"/>
          <w:szCs w:val="24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A – ODVEDENÍ ŽÁKA</w:t>
      </w:r>
      <w:r w:rsidR="00D32A1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D42469" w:rsidRPr="009D34F9" w:rsidRDefault="00D32A15" w:rsidP="009D34F9">
      <w:pPr>
        <w:pStyle w:val="Odstavecseseznamem"/>
        <w:numPr>
          <w:ilvl w:val="0"/>
          <w:numId w:val="45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v</w:t>
      </w:r>
      <w:r w:rsidR="00F25767">
        <w:rPr>
          <w:rFonts w:ascii="Calibri" w:eastAsia="Calibri" w:hAnsi="Calibri" w:cs="Tahoma"/>
          <w:szCs w:val="24"/>
          <w:lang w:eastAsia="en-US"/>
        </w:rPr>
        <w:t>yučující</w:t>
      </w:r>
      <w:r w:rsidR="00D42469" w:rsidRPr="009D34F9">
        <w:rPr>
          <w:rFonts w:ascii="Calibri" w:eastAsia="Calibri" w:hAnsi="Calibri" w:cs="Tahoma"/>
          <w:szCs w:val="24"/>
          <w:lang w:eastAsia="en-US"/>
        </w:rPr>
        <w:t xml:space="preserve"> zajistí bez</w:t>
      </w:r>
      <w:r w:rsidR="00782F0A" w:rsidRPr="009D34F9">
        <w:rPr>
          <w:rFonts w:ascii="Calibri" w:eastAsia="Calibri" w:hAnsi="Calibri" w:cs="Tahoma"/>
          <w:szCs w:val="24"/>
          <w:lang w:eastAsia="en-US"/>
        </w:rPr>
        <w:t xml:space="preserve">pečnost žáků </w:t>
      </w:r>
      <w:r w:rsidR="00F25767">
        <w:rPr>
          <w:rFonts w:ascii="Calibri" w:eastAsia="Calibri" w:hAnsi="Calibri" w:cs="Tahoma"/>
          <w:szCs w:val="24"/>
          <w:lang w:eastAsia="en-US"/>
        </w:rPr>
        <w:t>ve třídě a podle předem nastavených pravidel v Krizovém plánu požádá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o</w:t>
      </w:r>
      <w:r w:rsidR="00F25767">
        <w:rPr>
          <w:rFonts w:ascii="Calibri" w:eastAsia="Calibri" w:hAnsi="Calibri" w:cs="Tahoma"/>
          <w:szCs w:val="24"/>
          <w:lang w:eastAsia="en-US"/>
        </w:rPr>
        <w:t> spolupráci další pedagogické pracovníky tak,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aby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bylo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možné převést žáka v akutní krizi do klidného a bezpečného prostředí</w:t>
      </w:r>
      <w:r>
        <w:rPr>
          <w:rFonts w:ascii="Calibri" w:eastAsia="Calibri" w:hAnsi="Calibri" w:cs="Tahoma"/>
          <w:szCs w:val="24"/>
          <w:lang w:eastAsia="en-US"/>
        </w:rPr>
        <w:t>,</w:t>
      </w:r>
      <w:r w:rsidR="00F25767">
        <w:rPr>
          <w:rFonts w:ascii="Calibri" w:eastAsia="Calibri" w:hAnsi="Calibri" w:cs="Tahoma"/>
          <w:szCs w:val="24"/>
          <w:lang w:eastAsia="en-US"/>
        </w:rPr>
        <w:t xml:space="preserve"> </w:t>
      </w:r>
    </w:p>
    <w:p w:rsidR="009D34F9" w:rsidRDefault="00D32A15" w:rsidP="00547724">
      <w:pPr>
        <w:pStyle w:val="Odstavecseseznamem"/>
        <w:numPr>
          <w:ilvl w:val="0"/>
          <w:numId w:val="45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lastRenderedPageBreak/>
        <w:t>v</w:t>
      </w:r>
      <w:r w:rsidR="00A8708E">
        <w:rPr>
          <w:rFonts w:ascii="Calibri" w:eastAsia="Calibri" w:hAnsi="Calibri" w:cs="Tahoma"/>
          <w:szCs w:val="24"/>
          <w:lang w:eastAsia="en-US"/>
        </w:rPr>
        <w:t>yučující v</w:t>
      </w:r>
      <w:r w:rsidR="00D42469" w:rsidRPr="00F51D6E">
        <w:rPr>
          <w:rFonts w:ascii="Calibri" w:eastAsia="Calibri" w:hAnsi="Calibri" w:cs="Tahoma"/>
          <w:szCs w:val="24"/>
          <w:lang w:eastAsia="en-US"/>
        </w:rPr>
        <w:t>yčká momentu uklidnění žáka. Následně uplatňuje prvky motivace ke znovunavr</w:t>
      </w:r>
      <w:r w:rsidR="00C73FE4" w:rsidRPr="00F51D6E">
        <w:rPr>
          <w:rFonts w:ascii="Calibri" w:eastAsia="Calibri" w:hAnsi="Calibri" w:cs="Tahoma"/>
          <w:szCs w:val="24"/>
          <w:lang w:eastAsia="en-US"/>
        </w:rPr>
        <w:t>ácení žáka do učebního procesu</w:t>
      </w:r>
      <w:r w:rsidR="00F51D6E" w:rsidRPr="00F51D6E">
        <w:rPr>
          <w:rFonts w:ascii="Calibri" w:eastAsia="Calibri" w:hAnsi="Calibri" w:cs="Tahoma"/>
          <w:szCs w:val="24"/>
          <w:lang w:eastAsia="en-US"/>
        </w:rPr>
        <w:t>, případně p</w:t>
      </w:r>
      <w:r w:rsidR="00F96CF2" w:rsidRPr="00F51D6E">
        <w:rPr>
          <w:rFonts w:ascii="Calibri" w:eastAsia="Calibri" w:hAnsi="Calibri" w:cs="Tahoma"/>
          <w:szCs w:val="24"/>
          <w:lang w:eastAsia="en-US"/>
        </w:rPr>
        <w:t xml:space="preserve">ři přetrvávajícím afektu </w:t>
      </w:r>
      <w:r w:rsidR="00873657" w:rsidRPr="00F51D6E">
        <w:rPr>
          <w:rFonts w:ascii="Calibri" w:eastAsia="Calibri" w:hAnsi="Calibri" w:cs="Tahoma"/>
          <w:szCs w:val="24"/>
          <w:lang w:eastAsia="en-US"/>
        </w:rPr>
        <w:t>je</w:t>
      </w:r>
      <w:r w:rsidR="00592396">
        <w:rPr>
          <w:rFonts w:ascii="Calibri" w:eastAsia="Calibri" w:hAnsi="Calibri" w:cs="Tahoma"/>
          <w:szCs w:val="24"/>
          <w:lang w:eastAsia="en-US"/>
        </w:rPr>
        <w:t> </w:t>
      </w:r>
      <w:r w:rsidR="00873657" w:rsidRPr="00F51D6E">
        <w:rPr>
          <w:rFonts w:ascii="Calibri" w:eastAsia="Calibri" w:hAnsi="Calibri" w:cs="Tahoma"/>
          <w:szCs w:val="24"/>
          <w:lang w:eastAsia="en-US"/>
        </w:rPr>
        <w:t>informován</w:t>
      </w:r>
      <w:r w:rsidR="00F96CF2" w:rsidRPr="00F51D6E">
        <w:rPr>
          <w:rFonts w:ascii="Calibri" w:eastAsia="Calibri" w:hAnsi="Calibri" w:cs="Tahoma"/>
          <w:szCs w:val="24"/>
          <w:lang w:eastAsia="en-US"/>
        </w:rPr>
        <w:t xml:space="preserve"> </w:t>
      </w:r>
      <w:r w:rsidR="00D42469" w:rsidRPr="00F51D6E">
        <w:rPr>
          <w:rFonts w:ascii="Calibri" w:eastAsia="Calibri" w:hAnsi="Calibri" w:cs="Tahoma"/>
          <w:szCs w:val="24"/>
          <w:lang w:eastAsia="en-US"/>
        </w:rPr>
        <w:t>zákonný zástupce</w:t>
      </w:r>
      <w:r w:rsidR="00F51D6E" w:rsidRPr="00F51D6E">
        <w:rPr>
          <w:rFonts w:ascii="Calibri" w:eastAsia="Calibri" w:hAnsi="Calibri" w:cs="Tahoma"/>
          <w:szCs w:val="24"/>
          <w:lang w:eastAsia="en-US"/>
        </w:rPr>
        <w:t xml:space="preserve"> žáka nebo je </w:t>
      </w:r>
      <w:r w:rsidR="00A40A28">
        <w:rPr>
          <w:rFonts w:ascii="Calibri" w:eastAsia="Calibri" w:hAnsi="Calibri" w:cs="Tahoma"/>
          <w:szCs w:val="24"/>
          <w:lang w:eastAsia="en-US"/>
        </w:rPr>
        <w:t>zavolána Z</w:t>
      </w:r>
      <w:r w:rsidR="00A8708E">
        <w:rPr>
          <w:rFonts w:ascii="Calibri" w:eastAsia="Calibri" w:hAnsi="Calibri" w:cs="Tahoma"/>
          <w:szCs w:val="24"/>
          <w:lang w:eastAsia="en-US"/>
        </w:rPr>
        <w:t>dravotnická záchranná služba.</w:t>
      </w:r>
    </w:p>
    <w:p w:rsidR="00A8708E" w:rsidRPr="00F51D6E" w:rsidRDefault="00A8708E" w:rsidP="00A8708E">
      <w:pPr>
        <w:pStyle w:val="Odstavecseseznamem"/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B – ODVEDENÍ TŘÍDY</w:t>
      </w:r>
      <w:r w:rsidR="00D32A1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F51D6E" w:rsidRDefault="00D32A15" w:rsidP="009D34F9">
      <w:pPr>
        <w:pStyle w:val="Odstavecseseznamem"/>
        <w:numPr>
          <w:ilvl w:val="0"/>
          <w:numId w:val="46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v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 případě, že chování žáka </w:t>
      </w:r>
      <w:r w:rsidR="00A8708E">
        <w:rPr>
          <w:rFonts w:ascii="Calibri" w:eastAsia="Calibri" w:hAnsi="Calibri" w:cs="Tahoma"/>
          <w:szCs w:val="24"/>
          <w:lang w:eastAsia="en-US"/>
        </w:rPr>
        <w:t xml:space="preserve">s PAS </w:t>
      </w:r>
      <w:r w:rsidR="00F51D6E">
        <w:rPr>
          <w:rFonts w:ascii="Calibri" w:eastAsia="Calibri" w:hAnsi="Calibri" w:cs="Tahoma"/>
          <w:szCs w:val="24"/>
          <w:lang w:eastAsia="en-US"/>
        </w:rPr>
        <w:t>je natolik ohrožující, že není možné jeho převede</w:t>
      </w:r>
      <w:r w:rsidR="00A40A28">
        <w:rPr>
          <w:rFonts w:ascii="Calibri" w:eastAsia="Calibri" w:hAnsi="Calibri" w:cs="Tahoma"/>
          <w:szCs w:val="24"/>
          <w:lang w:eastAsia="en-US"/>
        </w:rPr>
        <w:t>ní do</w:t>
      </w:r>
      <w:r w:rsidR="00592396">
        <w:rPr>
          <w:rFonts w:ascii="Calibri" w:eastAsia="Calibri" w:hAnsi="Calibri" w:cs="Tahoma"/>
          <w:szCs w:val="24"/>
          <w:lang w:eastAsia="en-US"/>
        </w:rPr>
        <w:t> </w:t>
      </w:r>
      <w:r w:rsidR="00A40A28">
        <w:rPr>
          <w:rFonts w:ascii="Calibri" w:eastAsia="Calibri" w:hAnsi="Calibri" w:cs="Tahoma"/>
          <w:szCs w:val="24"/>
          <w:lang w:eastAsia="en-US"/>
        </w:rPr>
        <w:t xml:space="preserve">jiného prostoru školy, 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vyučující opět zajistí spolupráci s určenými pedagogickými pracovníky školy </w:t>
      </w:r>
      <w:r w:rsidR="00A40A28">
        <w:rPr>
          <w:rFonts w:ascii="Calibri" w:eastAsia="Calibri" w:hAnsi="Calibri" w:cs="Tahoma"/>
          <w:szCs w:val="24"/>
          <w:lang w:eastAsia="en-US"/>
        </w:rPr>
        <w:t xml:space="preserve">dle pravidel nastavených v Krizovém plánu </w:t>
      </w:r>
      <w:r w:rsidR="00F51D6E">
        <w:rPr>
          <w:rFonts w:ascii="Calibri" w:eastAsia="Calibri" w:hAnsi="Calibri" w:cs="Tahoma"/>
          <w:szCs w:val="24"/>
          <w:lang w:eastAsia="en-US"/>
        </w:rPr>
        <w:t>a zajistí bezpečné přesunutí ž</w:t>
      </w:r>
      <w:r>
        <w:rPr>
          <w:rFonts w:ascii="Calibri" w:eastAsia="Calibri" w:hAnsi="Calibri" w:cs="Tahoma"/>
          <w:szCs w:val="24"/>
          <w:lang w:eastAsia="en-US"/>
        </w:rPr>
        <w:t>áků třídy do náhradních prostor,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</w:t>
      </w:r>
    </w:p>
    <w:p w:rsidR="00D42469" w:rsidRPr="009D34F9" w:rsidRDefault="00D32A15" w:rsidP="00F51D6E">
      <w:pPr>
        <w:pStyle w:val="Odstavecseseznamem"/>
        <w:numPr>
          <w:ilvl w:val="0"/>
          <w:numId w:val="46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F51D6E">
        <w:rPr>
          <w:rFonts w:ascii="Calibri" w:eastAsia="Calibri" w:hAnsi="Calibri" w:cs="Tahoma"/>
          <w:szCs w:val="24"/>
          <w:lang w:eastAsia="en-US"/>
        </w:rPr>
        <w:t>okračuje snaha o zklidnění žáka, pokud se zklidnění žáka nedaří, je třeba upozornit zákonného zástupc</w:t>
      </w:r>
      <w:r w:rsidR="00A40A28">
        <w:rPr>
          <w:rFonts w:ascii="Calibri" w:eastAsia="Calibri" w:hAnsi="Calibri" w:cs="Tahoma"/>
          <w:szCs w:val="24"/>
          <w:lang w:eastAsia="en-US"/>
        </w:rPr>
        <w:t>e, případně požádat o odbornou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pomoc (</w:t>
      </w:r>
      <w:r w:rsidR="00A40A28">
        <w:rPr>
          <w:rFonts w:ascii="Calibri" w:eastAsia="Calibri" w:hAnsi="Calibri" w:cs="Tahoma"/>
          <w:szCs w:val="24"/>
          <w:lang w:eastAsia="en-US"/>
        </w:rPr>
        <w:t>Zdravotnická záchranná služba)</w:t>
      </w:r>
      <w:r w:rsidR="00CD4D22">
        <w:rPr>
          <w:rFonts w:ascii="Calibri" w:eastAsia="Calibri" w:hAnsi="Calibri" w:cs="Tahoma"/>
          <w:szCs w:val="24"/>
          <w:lang w:eastAsia="en-US"/>
        </w:rPr>
        <w:t>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>2) V případě autoagresivního chování žáka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 xml:space="preserve"> (např. kousání se; bouchání s</w:t>
      </w:r>
      <w:r w:rsidR="00F205F0">
        <w:rPr>
          <w:rFonts w:ascii="Calibri" w:eastAsia="Arial Unicode MS" w:hAnsi="Calibri" w:cs="Arial Unicode MS"/>
          <w:color w:val="000000"/>
          <w:sz w:val="24"/>
          <w:szCs w:val="24"/>
        </w:rPr>
        <w:t>e do hlavy; bití hlavou o stěnu/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o zem;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vytrhávání si vlasů)</w:t>
      </w:r>
      <w:r w:rsidR="00F51D6E">
        <w:rPr>
          <w:rFonts w:ascii="Calibri" w:eastAsia="Arial Unicode MS" w:hAnsi="Calibri" w:cs="Arial Unicode MS"/>
          <w:color w:val="000000"/>
          <w:sz w:val="24"/>
          <w:szCs w:val="24"/>
        </w:rPr>
        <w:t>:</w:t>
      </w:r>
    </w:p>
    <w:p w:rsidR="009C5671" w:rsidRPr="00D42469" w:rsidRDefault="009C5671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F51D6E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 zajistit bezpečí ostatním žákům (zajistíme odchod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žáků ze třídy). N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a žáka v akutním afektivním stavu </w:t>
      </w:r>
      <w:r w:rsidR="00F96CF2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F17DA3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klidným hlasem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, snažíme se 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ho uklidnit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řivoláme pomoc ale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spoň jednoho dalšího dospělého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prostřednictvím mobilního telefonu, s pomocí žáků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, případně dalších dospělých osob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stále se snažíme žáka verbálně uklidnit, pomalu se přibližujeme k žákovi (do bezpečné vzdálenosti)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snažíme se autoagresivní chování zastavit (vždy je třeba nutné vzít v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úvahu fyzickou sílu žáka, kte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rá se v situaci afektu násobí), 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vzít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žáka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za ruce, navázat oční kontakt, nabídn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out alternativu (změnu situace)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v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případě velké fyzické síly čekáme na pomo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c dalšího dospělého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F17DA3" w:rsidRPr="00F17DA3" w:rsidRDefault="00F17DA3" w:rsidP="00F17DA3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ontaktujeme </w:t>
      </w:r>
      <w:r w:rsidR="009C5671">
        <w:rPr>
          <w:rFonts w:ascii="Calibri" w:eastAsia="Arial Unicode MS" w:hAnsi="Calibri" w:cs="Arial Unicode MS"/>
          <w:color w:val="000000"/>
          <w:sz w:val="24"/>
          <w:szCs w:val="24"/>
        </w:rPr>
        <w:t>zákonné zástupce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v případě potřeby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Zdravotnickou záchrannou službu, při agresi vůči druhým osobám i Policii ČR (ve zvlášť závažných případech).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3) V případě vzniku rizikové situace mimo </w:t>
      </w:r>
      <w:r w:rsidR="00845087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budovu školy </w:t>
      </w:r>
      <w:r w:rsidR="00845087" w:rsidRPr="00845087">
        <w:rPr>
          <w:rFonts w:ascii="Calibri" w:eastAsia="Arial Unicode MS" w:hAnsi="Calibri" w:cs="Arial Unicode MS"/>
          <w:color w:val="000000"/>
          <w:sz w:val="24"/>
          <w:szCs w:val="24"/>
        </w:rPr>
        <w:t>(např. vycházka;</w:t>
      </w:r>
      <w:r w:rsidR="00C60FD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školní akce):</w:t>
      </w:r>
    </w:p>
    <w:p w:rsidR="00A51E9A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C60FD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ovinností pedagogického pracovníka je chránit bezpečí a zdraví žáka i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mimo budovu školy/školského zařízení, kdy provádění této zásady má svůj odraz ve školském zákoně a dalších prováděcích předpisech. Jedná se např. o pravidla, která se týkají pedagogického dohledu nad žáky v případě výuky mimo místo, kde se obvykle uskutečňuje vzdělávání (např. § 3 vyhlášky č. 48/2005 Sb., o základním vzdělávání a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některých náležitostech plnění povinné školní docházky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ve znění pozdějších předpisů, který stanovuje, že při akcích mimo místo, kde škola uskutečňuje vzdělávání, nesmí na jednu osobu zajišťující bezpečnost a ochranu zdraví žáků připadnout 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lastRenderedPageBreak/>
        <w:t>více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než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25 žáků.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Výjimku z tohoto počtu může stanovit s ohledem na náročnost zajištění bezpečnosti a ochrany zdraví žáků ředitel školy</w:t>
      </w:r>
      <w:r w:rsidR="00177390"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A51E9A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pedagogický pracovník by měl při mimoškolních akcích zohlednit specifika projevů žáka s PAS (např. pro některé žáky s PAS může být cestování v MHD v dopravní špičce spouštěčem problémového chování)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</w:p>
    <w:p w:rsidR="00D42469" w:rsidRPr="00A51E9A" w:rsidRDefault="00A51E9A" w:rsidP="00A51E9A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jestliže přeci jen dojde k</w:t>
      </w:r>
      <w:r w:rsidR="00A95DCA">
        <w:rPr>
          <w:rFonts w:ascii="Calibri" w:eastAsia="Arial Unicode MS" w:hAnsi="Calibri" w:cs="Arial Unicode MS"/>
          <w:color w:val="000000"/>
          <w:sz w:val="24"/>
          <w:szCs w:val="24"/>
        </w:rPr>
        <w:t>e krizové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situaci, 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nažíme se zajistit bezp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ečí ostatním žákům, ž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áka 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s PAS 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>se snažíme verbálně uklidňovat, zastavit</w:t>
      </w:r>
      <w:r w:rsidR="00177390">
        <w:rPr>
          <w:rFonts w:ascii="Calibri" w:eastAsia="Arial Unicode MS" w:hAnsi="Calibri" w:cs="Arial Unicode MS"/>
          <w:color w:val="000000"/>
          <w:sz w:val="24"/>
          <w:szCs w:val="24"/>
        </w:rPr>
        <w:t xml:space="preserve"> ho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přimět ho, aby 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>se posadil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>, fyzicky blokujeme cestu k silnici a dalším nebezpečným místům (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>např. vodní plocha, koleje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j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e také vhodné zajistit, aby se do řešení situace nezapojovali kolemjdoucí a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ostatní neznámé/nepoučené osoby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č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ekáme, až afekt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u žáka s PAS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zeslábne, informujeme o situaci školu a </w:t>
      </w:r>
      <w:r w:rsidR="006F68E9">
        <w:rPr>
          <w:rFonts w:ascii="Calibri" w:eastAsia="Arial Unicode MS" w:hAnsi="Calibri" w:cs="Arial Unicode MS"/>
          <w:color w:val="000000"/>
          <w:sz w:val="24"/>
          <w:szCs w:val="24"/>
        </w:rPr>
        <w:t>zákonné zástupce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do</w:t>
      </w:r>
      <w:r w:rsidR="006F68E9">
        <w:rPr>
          <w:rFonts w:ascii="Calibri" w:eastAsia="Arial Unicode MS" w:hAnsi="Calibri" w:cs="Arial Unicode MS"/>
          <w:color w:val="000000"/>
          <w:sz w:val="24"/>
          <w:szCs w:val="24"/>
        </w:rPr>
        <w:t>hodneme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se na dalších krocích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v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případě, že je situace i nadále vážná, kontaktujeme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Zdravotnickou záchrannou službu, </w:t>
      </w:r>
      <w:r w:rsidRPr="00A51E9A">
        <w:rPr>
          <w:rFonts w:ascii="Calibri" w:eastAsia="Arial Unicode MS" w:hAnsi="Calibri" w:cs="Arial Unicode MS"/>
          <w:color w:val="000000"/>
          <w:sz w:val="24"/>
          <w:szCs w:val="24"/>
        </w:rPr>
        <w:t>při agresi vůči druhým osobám i Policii ČR (ve zvlášť závažných případech).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Příklad: </w:t>
      </w: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C – SCÉNÁŘ MIMOŠKOLNÍCH AKCÍ</w:t>
      </w:r>
      <w:r w:rsidR="00B8159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D42469" w:rsidRDefault="00B81595" w:rsidP="00B81595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>okud se žák účastní mimoškolní akce (</w:t>
      </w:r>
      <w:r w:rsidR="006F68E9" w:rsidRPr="00B81595">
        <w:rPr>
          <w:rFonts w:ascii="Calibri" w:eastAsia="Calibri" w:hAnsi="Calibri" w:cs="Tahoma"/>
          <w:szCs w:val="24"/>
          <w:lang w:eastAsia="en-US"/>
        </w:rPr>
        <w:t>např. divadelní představení; výstavy; besedy; návštěva knihovny; školní výlety; exkurze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), musí být o času konání, průběhu a náplni včas informován samotný žák i jeho zákonný zástupce. </w:t>
      </w:r>
      <w:r w:rsidR="00F205F0" w:rsidRPr="00B81595">
        <w:rPr>
          <w:rFonts w:ascii="Calibri" w:eastAsia="Calibri" w:hAnsi="Calibri" w:cs="Tahoma"/>
          <w:szCs w:val="24"/>
          <w:lang w:eastAsia="en-US"/>
        </w:rPr>
        <w:t>Mimoškolní a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kce se žák účastní po vzájemné domluvě třídního učitele a zákonného zástupce, s přihlédnutím </w:t>
      </w:r>
      <w:r w:rsidR="00300841" w:rsidRPr="00B81595">
        <w:rPr>
          <w:rFonts w:ascii="Calibri" w:eastAsia="Calibri" w:hAnsi="Calibri" w:cs="Tahoma"/>
          <w:szCs w:val="24"/>
          <w:lang w:eastAsia="en-US"/>
        </w:rPr>
        <w:t>ke</w:t>
      </w:r>
      <w:r w:rsidR="00ED4B40">
        <w:rPr>
          <w:rFonts w:ascii="Calibri" w:eastAsia="Calibri" w:hAnsi="Calibri" w:cs="Tahoma"/>
          <w:szCs w:val="24"/>
          <w:lang w:eastAsia="en-US"/>
        </w:rPr>
        <w:t> </w:t>
      </w:r>
      <w:r w:rsidR="00300841" w:rsidRPr="00B81595">
        <w:rPr>
          <w:rFonts w:ascii="Calibri" w:eastAsia="Calibri" w:hAnsi="Calibri" w:cs="Tahoma"/>
          <w:szCs w:val="24"/>
          <w:lang w:eastAsia="en-US"/>
        </w:rPr>
        <w:t xml:space="preserve">specifickým projevům žáka s PAS v chování, 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>k akt</w:t>
      </w:r>
      <w:r w:rsidR="00300841" w:rsidRPr="00B81595">
        <w:rPr>
          <w:rFonts w:ascii="Calibri" w:eastAsia="Calibri" w:hAnsi="Calibri" w:cs="Tahoma"/>
          <w:szCs w:val="24"/>
          <w:lang w:eastAsia="en-US"/>
        </w:rPr>
        <w:t xml:space="preserve">uálnímu stavu žáka a charakteru </w:t>
      </w:r>
      <w:r>
        <w:rPr>
          <w:rFonts w:ascii="Calibri" w:eastAsia="Calibri" w:hAnsi="Calibri" w:cs="Tahoma"/>
          <w:szCs w:val="24"/>
          <w:lang w:eastAsia="en-US"/>
        </w:rPr>
        <w:t>akce</w:t>
      </w:r>
      <w:r w:rsidR="00ED4B40">
        <w:rPr>
          <w:rFonts w:ascii="Calibri" w:eastAsia="Calibri" w:hAnsi="Calibri" w:cs="Tahoma"/>
          <w:szCs w:val="24"/>
          <w:lang w:eastAsia="en-US"/>
        </w:rPr>
        <w:t>;</w:t>
      </w:r>
    </w:p>
    <w:p w:rsidR="00B81595" w:rsidRDefault="00B81595" w:rsidP="009D34F9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o dobu </w:t>
      </w:r>
      <w:r>
        <w:rPr>
          <w:rFonts w:ascii="Calibri" w:eastAsia="Calibri" w:hAnsi="Calibri" w:cs="Tahoma"/>
          <w:szCs w:val="24"/>
          <w:lang w:eastAsia="en-US"/>
        </w:rPr>
        <w:t xml:space="preserve">mimoškolní 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akce </w:t>
      </w:r>
      <w:r>
        <w:rPr>
          <w:rFonts w:ascii="Calibri" w:eastAsia="Calibri" w:hAnsi="Calibri" w:cs="Tahoma"/>
          <w:szCs w:val="24"/>
          <w:lang w:eastAsia="en-US"/>
        </w:rPr>
        <w:t>se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 </w:t>
      </w:r>
      <w:r w:rsidR="009C5671" w:rsidRPr="00B81595">
        <w:rPr>
          <w:rFonts w:ascii="Calibri" w:eastAsia="Calibri" w:hAnsi="Calibri" w:cs="Tahoma"/>
          <w:szCs w:val="24"/>
          <w:lang w:eastAsia="en-US"/>
        </w:rPr>
        <w:t>pedagogický pracovník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 </w:t>
      </w:r>
      <w:r>
        <w:rPr>
          <w:rFonts w:ascii="Calibri" w:eastAsia="Calibri" w:hAnsi="Calibri" w:cs="Tahoma"/>
          <w:szCs w:val="24"/>
          <w:lang w:eastAsia="en-US"/>
        </w:rPr>
        <w:t>věnuje zejména zabezpečení bezpečí žáka s PAS i ostatních žáků,</w:t>
      </w:r>
      <w:r w:rsidR="00B51F75">
        <w:rPr>
          <w:rFonts w:ascii="Calibri" w:eastAsia="Calibri" w:hAnsi="Calibri" w:cs="Tahoma"/>
          <w:szCs w:val="24"/>
          <w:lang w:eastAsia="en-US"/>
        </w:rPr>
        <w:t xml:space="preserve"> snaží se předcházet krizovým situacím</w:t>
      </w:r>
      <w:r w:rsidR="00ED4B40">
        <w:rPr>
          <w:rFonts w:ascii="Calibri" w:eastAsia="Calibri" w:hAnsi="Calibri" w:cs="Tahoma"/>
          <w:szCs w:val="24"/>
          <w:lang w:eastAsia="en-US"/>
        </w:rPr>
        <w:t>;</w:t>
      </w:r>
    </w:p>
    <w:p w:rsidR="00D42469" w:rsidRPr="00FF68E2" w:rsidRDefault="00D42469" w:rsidP="00FF68E2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 w:rsidRPr="00B81595">
        <w:rPr>
          <w:rFonts w:ascii="Calibri" w:eastAsia="Calibri" w:hAnsi="Calibri" w:cs="Tahoma"/>
          <w:szCs w:val="24"/>
          <w:lang w:eastAsia="en-US"/>
        </w:rPr>
        <w:t xml:space="preserve">v případě problémového chování realizuje </w:t>
      </w:r>
      <w:r w:rsidR="00FF68E2">
        <w:rPr>
          <w:rFonts w:ascii="Calibri" w:eastAsia="Calibri" w:hAnsi="Calibri" w:cs="Tahoma"/>
          <w:szCs w:val="24"/>
          <w:lang w:eastAsia="en-US"/>
        </w:rPr>
        <w:t xml:space="preserve">pedagogický pracovník </w:t>
      </w:r>
      <w:r w:rsidRPr="00B81595">
        <w:rPr>
          <w:rFonts w:ascii="Calibri" w:eastAsia="Calibri" w:hAnsi="Calibri" w:cs="Tahoma"/>
          <w:szCs w:val="24"/>
          <w:lang w:eastAsia="en-US"/>
        </w:rPr>
        <w:t>krizový scénář</w:t>
      </w:r>
      <w:r w:rsidR="00B81595">
        <w:rPr>
          <w:rFonts w:ascii="Calibri" w:eastAsia="Calibri" w:hAnsi="Calibri" w:cs="Tahoma"/>
          <w:szCs w:val="24"/>
          <w:lang w:eastAsia="en-US"/>
        </w:rPr>
        <w:t xml:space="preserve"> dle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B81595">
        <w:rPr>
          <w:rFonts w:ascii="Calibri" w:eastAsia="Calibri" w:hAnsi="Calibri" w:cs="Tahoma"/>
          <w:szCs w:val="24"/>
          <w:lang w:eastAsia="en-US"/>
        </w:rPr>
        <w:t>pravidel popsaných v Krizovém plánu</w:t>
      </w:r>
      <w:r w:rsidR="00FF68E2">
        <w:rPr>
          <w:rFonts w:ascii="Calibri" w:eastAsia="Calibri" w:hAnsi="Calibri" w:cs="Tahoma"/>
          <w:szCs w:val="24"/>
          <w:lang w:eastAsia="en-US"/>
        </w:rPr>
        <w:t xml:space="preserve">, </w:t>
      </w:r>
      <w:r w:rsidR="00B51F75">
        <w:rPr>
          <w:rFonts w:ascii="Calibri" w:eastAsia="Calibri" w:hAnsi="Calibri" w:cs="Tahoma"/>
          <w:szCs w:val="24"/>
          <w:lang w:eastAsia="en-US"/>
        </w:rPr>
        <w:t xml:space="preserve">případně postupuje obdobně jako v plánu A. </w:t>
      </w:r>
      <w:r w:rsidR="00B51F75">
        <w:rPr>
          <w:rFonts w:ascii="Calibri" w:eastAsia="Arial Unicode MS" w:hAnsi="Calibri" w:cs="Arial Unicode MS"/>
          <w:szCs w:val="24"/>
        </w:rPr>
        <w:t>K</w:t>
      </w:r>
      <w:r w:rsidRPr="00FF68E2">
        <w:rPr>
          <w:rFonts w:ascii="Calibri" w:eastAsia="Arial Unicode MS" w:hAnsi="Calibri" w:cs="Arial Unicode MS"/>
          <w:szCs w:val="24"/>
        </w:rPr>
        <w:t>aždá taková situace by měl</w:t>
      </w:r>
      <w:r w:rsidR="00FF68E2">
        <w:rPr>
          <w:rFonts w:ascii="Calibri" w:eastAsia="Arial Unicode MS" w:hAnsi="Calibri" w:cs="Arial Unicode MS"/>
          <w:szCs w:val="24"/>
        </w:rPr>
        <w:t>a být následně zaznamenána, měly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</w:t>
      </w:r>
      <w:r w:rsidR="00FF68E2">
        <w:rPr>
          <w:rFonts w:ascii="Calibri" w:eastAsia="Arial Unicode MS" w:hAnsi="Calibri" w:cs="Arial Unicode MS"/>
          <w:szCs w:val="24"/>
        </w:rPr>
        <w:t>by být zachyceny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její </w:t>
      </w:r>
      <w:r w:rsidRPr="00FF68E2">
        <w:rPr>
          <w:rFonts w:ascii="Calibri" w:eastAsia="Arial Unicode MS" w:hAnsi="Calibri" w:cs="Arial Unicode MS"/>
          <w:szCs w:val="24"/>
        </w:rPr>
        <w:t xml:space="preserve">příčiny, průběh a postupy při řešení, zároveň </w:t>
      </w:r>
      <w:r w:rsidR="00FF68E2">
        <w:rPr>
          <w:rFonts w:ascii="Calibri" w:eastAsia="Arial Unicode MS" w:hAnsi="Calibri" w:cs="Arial Unicode MS"/>
          <w:szCs w:val="24"/>
        </w:rPr>
        <w:t>by se mělo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zaznamenat, zda</w:t>
      </w:r>
      <w:r w:rsidR="00ED4B40">
        <w:rPr>
          <w:rFonts w:ascii="Calibri" w:eastAsia="Arial Unicode MS" w:hAnsi="Calibri" w:cs="Arial Unicode MS"/>
          <w:szCs w:val="24"/>
        </w:rPr>
        <w:t> </w:t>
      </w:r>
      <w:r w:rsidR="00B23A95" w:rsidRPr="00FF68E2">
        <w:rPr>
          <w:rFonts w:ascii="Calibri" w:eastAsia="Arial Unicode MS" w:hAnsi="Calibri" w:cs="Arial Unicode MS"/>
          <w:szCs w:val="24"/>
        </w:rPr>
        <w:t>a</w:t>
      </w:r>
      <w:r w:rsidR="00ED4B40">
        <w:rPr>
          <w:rFonts w:ascii="Calibri" w:eastAsia="Arial Unicode MS" w:hAnsi="Calibri" w:cs="Arial Unicode MS"/>
          <w:szCs w:val="24"/>
        </w:rPr>
        <w:t> </w:t>
      </w:r>
      <w:r w:rsidR="00B23A95" w:rsidRPr="00FF68E2">
        <w:rPr>
          <w:rFonts w:ascii="Calibri" w:eastAsia="Arial Unicode MS" w:hAnsi="Calibri" w:cs="Arial Unicode MS"/>
          <w:szCs w:val="24"/>
        </w:rPr>
        <w:t>případně co </w:t>
      </w:r>
      <w:r w:rsidRPr="00FF68E2">
        <w:rPr>
          <w:rFonts w:ascii="Calibri" w:eastAsia="Arial Unicode MS" w:hAnsi="Calibri" w:cs="Arial Unicode MS"/>
          <w:szCs w:val="24"/>
        </w:rPr>
        <w:t xml:space="preserve">napomohlo </w:t>
      </w:r>
      <w:r w:rsidR="00FF68E2">
        <w:rPr>
          <w:rFonts w:ascii="Calibri" w:eastAsia="Arial Unicode MS" w:hAnsi="Calibri" w:cs="Arial Unicode MS"/>
          <w:szCs w:val="24"/>
        </w:rPr>
        <w:t xml:space="preserve">k </w:t>
      </w:r>
      <w:r w:rsidRPr="00FF68E2">
        <w:rPr>
          <w:rFonts w:ascii="Calibri" w:eastAsia="Arial Unicode MS" w:hAnsi="Calibri" w:cs="Arial Unicode MS"/>
          <w:szCs w:val="24"/>
        </w:rPr>
        <w:t>řešení situace.</w:t>
      </w:r>
    </w:p>
    <w:p w:rsidR="00D42469" w:rsidRDefault="00D42469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FA504B" w:rsidRPr="00D42469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Pr="00D50630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6" w:name="_Toc194991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7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Doporučené odkazy, literatura</w:t>
      </w:r>
      <w:bookmarkEnd w:id="26"/>
    </w:p>
    <w:p w:rsidR="00426BE3" w:rsidRDefault="00426BE3" w:rsidP="00D42469">
      <w:pPr>
        <w:spacing w:after="160" w:line="259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Literatura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BAZALOVÁ, B., NOVÁKOVÁ, J. Zkušenosti žáků s poruchou autistického spektra s inkluzivním vzděláváním. In KLENKOVÁ, J., VÍTKOVÁ, M. et al.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Inkluzivní vzdělávání se zřetelem na věkové skupiny a druhy postižení. </w:t>
      </w:r>
      <w:r w:rsidRPr="00D42469">
        <w:rPr>
          <w:rFonts w:ascii="Calibri" w:eastAsia="Calibri" w:hAnsi="Calibri"/>
          <w:sz w:val="24"/>
          <w:szCs w:val="24"/>
          <w:lang w:eastAsia="en-US"/>
        </w:rPr>
        <w:t>Brno: Masarykova univerzita, 2011. ISBN 978-80-210-5731-9.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BĚLOHLÁVKOVÁ, L., VOSMIK,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Žáci s poruchou autistického spektra v běžné škole</w:t>
      </w:r>
      <w:r w:rsidRPr="00D42469">
        <w:rPr>
          <w:rFonts w:ascii="Calibri" w:eastAsia="Calibri" w:hAnsi="Calibri"/>
          <w:sz w:val="24"/>
          <w:szCs w:val="24"/>
          <w:lang w:eastAsia="en-US"/>
        </w:rPr>
        <w:t>. Praha: Portál, 2010. ISBN 978-80-7367-687-2.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BITTMANNOVÁ, L., BITTMANN, J.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Podpora začlenění žáka s autismem do třídního kolektivu: prevence šikany prostřednictvím besed se spolužáky, rodiči a pedagogy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Praha: Pasparta, 2017. ISBN 978-80-88163-53-4.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BITTMANNOVÁ, L., BITTMANN, J.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Prevence a účinné řešení šikany. U žáků a studentů s Aspergerovým syndromem a vysoce funkčním autismem.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BLEACH, F.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Každý jsme jiný: kniha pro všechny kluky a holky, kteří mají sourozence s autismem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APLA, 2011. ISBN 978-80-260-2431-6.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BOGDASHINA, O.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Specifika smyslového vnímání u autismu a Aspergerova syndromu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="00306F2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Praha: Pasparta, 2017. ISBN 978-80-88163-06-0.</w:t>
      </w:r>
    </w:p>
    <w:p w:rsidR="003E552A" w:rsidRPr="00FA504B" w:rsidRDefault="004D60E9" w:rsidP="009D34F9">
      <w:pPr>
        <w:spacing w:after="160" w:line="276" w:lineRule="auto"/>
        <w:jc w:val="both"/>
        <w:rPr>
          <w:rFonts w:ascii="Calibri" w:eastAsia="Calibri" w:hAnsi="Calibri"/>
          <w:i/>
          <w:iCs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BÜCKEN-SCHAAL, M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3E552A" w:rsidRPr="003E552A">
        <w:rPr>
          <w:rFonts w:ascii="Calibri" w:eastAsia="Calibri" w:hAnsi="Calibri"/>
          <w:i/>
          <w:iCs/>
          <w:sz w:val="24"/>
          <w:szCs w:val="24"/>
          <w:lang w:eastAsia="en-US"/>
        </w:rPr>
        <w:t>Emoc</w:t>
      </w:r>
      <w:r w:rsidR="00FA504B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e – </w:t>
      </w:r>
      <w:r w:rsidR="003E552A" w:rsidRPr="003E552A">
        <w:rPr>
          <w:rFonts w:ascii="Calibri" w:eastAsia="Calibri" w:hAnsi="Calibri"/>
          <w:i/>
          <w:iCs/>
          <w:sz w:val="24"/>
          <w:szCs w:val="24"/>
          <w:lang w:eastAsia="en-US"/>
        </w:rPr>
        <w:t>Obrázkové karty: pro porozumění emocím a rozvoj sociálních dovedností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8D71BB">
        <w:rPr>
          <w:rFonts w:ascii="Calibri" w:eastAsia="Calibri" w:hAnsi="Calibri"/>
          <w:sz w:val="24"/>
          <w:szCs w:val="24"/>
          <w:lang w:eastAsia="en-US"/>
        </w:rPr>
        <w:t>Praha: Pasparta, 2018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>. ISBN 978-80-88290-10-0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202CF3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COTTINI, L., 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VIVANTI</w:t>
      </w:r>
      <w:r>
        <w:rPr>
          <w:rFonts w:ascii="Calibri" w:eastAsia="Calibri" w:hAnsi="Calibri"/>
          <w:sz w:val="24"/>
          <w:szCs w:val="24"/>
          <w:lang w:eastAsia="en-US"/>
        </w:rPr>
        <w:t>, G.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, BONCI</w:t>
      </w:r>
      <w:r>
        <w:rPr>
          <w:rFonts w:ascii="Calibri" w:eastAsia="Calibri" w:hAnsi="Calibri"/>
          <w:sz w:val="24"/>
          <w:szCs w:val="24"/>
          <w:lang w:eastAsia="en-US"/>
        </w:rPr>
        <w:t>,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>B., CENTRA, R.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23A95">
        <w:rPr>
          <w:rFonts w:ascii="Calibri" w:eastAsia="Calibri" w:hAnsi="Calibri"/>
          <w:i/>
          <w:iCs/>
          <w:sz w:val="24"/>
          <w:szCs w:val="24"/>
          <w:lang w:eastAsia="en-US"/>
        </w:rPr>
        <w:t>Autismus: jak pracovat s 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dětmi a dospívajícími s</w:t>
      </w:r>
      <w:r w:rsidR="00202CF3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 poruchami autistického spektra</w:t>
      </w:r>
      <w:r w:rsidR="00B23A95">
        <w:rPr>
          <w:rFonts w:ascii="Calibri" w:eastAsia="Calibri" w:hAnsi="Calibri"/>
          <w:i/>
          <w:iCs/>
          <w:sz w:val="24"/>
          <w:szCs w:val="24"/>
          <w:lang w:eastAsia="en-US"/>
        </w:rPr>
        <w:t>: komplexní manuál a rádce při 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realizaci inkluzivního vzdělávání pro pedagogy, terapeuty a rodiče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</w:t>
      </w:r>
      <w:r w:rsidR="008D71BB">
        <w:rPr>
          <w:rFonts w:ascii="Calibri" w:eastAsia="Calibri" w:hAnsi="Calibri"/>
          <w:sz w:val="24"/>
          <w:szCs w:val="24"/>
          <w:lang w:eastAsia="en-US"/>
        </w:rPr>
        <w:t xml:space="preserve"> Praha: Logos, 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2</w:t>
      </w:r>
      <w:r w:rsidR="008D71BB">
        <w:rPr>
          <w:rFonts w:ascii="Calibri" w:eastAsia="Calibri" w:hAnsi="Calibri"/>
          <w:sz w:val="24"/>
          <w:szCs w:val="24"/>
          <w:lang w:eastAsia="en-US"/>
        </w:rPr>
        <w:t>017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ISBN 9788090670716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ČADILOVÁ, V., JŮN, H., THOROVÁ, K.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Agrese u lidí s mentální retardací a s autismem.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> Praha: Portál, 2007. ISBN 978-80-7367-319-2.</w:t>
      </w:r>
    </w:p>
    <w:p w:rsidR="00E9710A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ČADILOVÁ, V., 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>ŽAMPACHOVÁ</w:t>
      </w:r>
      <w:r>
        <w:rPr>
          <w:rFonts w:ascii="Calibri" w:eastAsia="Calibri" w:hAnsi="Calibri"/>
          <w:sz w:val="24"/>
          <w:szCs w:val="24"/>
          <w:lang w:eastAsia="en-US"/>
        </w:rPr>
        <w:t>, Z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E9710A" w:rsidRPr="00E9710A">
        <w:rPr>
          <w:rFonts w:ascii="Calibri" w:eastAsia="Calibri" w:hAnsi="Calibri"/>
          <w:i/>
          <w:iCs/>
          <w:sz w:val="24"/>
          <w:szCs w:val="24"/>
          <w:lang w:eastAsia="en-US"/>
        </w:rPr>
        <w:t>Tvorba individuálních</w:t>
      </w:r>
      <w:r w:rsidR="00D22375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 vzdělávacích plánů: pro žáky s </w:t>
      </w:r>
      <w:r w:rsidR="00E9710A" w:rsidRPr="00E9710A">
        <w:rPr>
          <w:rFonts w:ascii="Calibri" w:eastAsia="Calibri" w:hAnsi="Calibri"/>
          <w:i/>
          <w:iCs/>
          <w:sz w:val="24"/>
          <w:szCs w:val="24"/>
          <w:lang w:eastAsia="en-US"/>
        </w:rPr>
        <w:t>poruchou autistického spektra</w:t>
      </w:r>
      <w:r w:rsidR="00306F2B">
        <w:rPr>
          <w:rFonts w:ascii="Calibri" w:eastAsia="Calibri" w:hAnsi="Calibri"/>
          <w:sz w:val="24"/>
          <w:szCs w:val="24"/>
          <w:lang w:eastAsia="en-US"/>
        </w:rPr>
        <w:t>. Praha: Pasparta, 2016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>. ISBN 978-80-88163-39-8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spacing w:val="-2"/>
          <w:sz w:val="24"/>
          <w:szCs w:val="24"/>
          <w:lang w:eastAsia="en-US"/>
        </w:rPr>
        <w:t>Specifika výchovy, vzdělávání a celoživotní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 podpory lidí s Aspergerovým syndromem.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IPPP, 2006. ISBN 80-86856-20-8.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Metodika práce asistenta pedagoga při aplikaci podpůrných opatření u žáků s poruchou autistického spektra nebo vybraným psychickým onemocněním.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Olomouc: Univerzita Palackého v Olomouci, 2015. ISBN 978-80-244-4453-6.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Strukturované učení: vzdělávání dětí s autismem a jinými vývojovými poruchami.</w:t>
      </w:r>
      <w:r w:rsidRPr="00D42469">
        <w:rPr>
          <w:rFonts w:ascii="Calibri" w:eastAsia="Calibri" w:hAnsi="Calibri"/>
          <w:sz w:val="24"/>
          <w:szCs w:val="24"/>
          <w:lang w:eastAsia="en-US"/>
        </w:rPr>
        <w:t> Praha: Portál, 2008. ISBN 978-80-7367-475-5.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 xml:space="preserve">DUBIN, N.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Šikana dětí s poruchami autistického spektra.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2009. ISBN 80-7367-041-0.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GILLBERG, E., PEETERS, T.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Autismus – zdravotní a výchovné aspekty.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2003. ISBN 80-7178-856-2.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GRANDINOVÁ, T., PANEK, R.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Mozek autisty.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Mladá fronta, 2014. ISBN 978-80 204-3115-8.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GRANDIN, T.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to vidím já.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Csémy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Miklós ve spolupráci s Janou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Csémy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>, 2015. ISBN 978-80-906078-0-4.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KEND</w:t>
      </w:r>
      <w:r w:rsidR="00306F2B">
        <w:rPr>
          <w:rFonts w:ascii="Calibri" w:eastAsia="Calibri" w:hAnsi="Calibri"/>
          <w:sz w:val="24"/>
          <w:szCs w:val="24"/>
          <w:lang w:eastAsia="en-US"/>
        </w:rPr>
        <w:t>ÍKOVÁ, J., VOSMI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zvládnout problémy dětí se školou.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 ISBN 978-80-905576-0-4.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KOLÁŘ,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Nová cesta k léčbě šikany.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2011. ISBN 978-80-7367-871-5.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MERTIN, V., KREJČOVÁ, L.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Problémy s chováním ve škole – jak na ně: individuální výchovný plán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Praha: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Wolters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Kluwer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Česká republika, 2013. ISBN 978-80-7478-026-4.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NAOKI, H.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A proto skáču!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 ISBN 978-80-7432-711-7.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PEŠEK, R.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Co často zajímá rodiče a učitele dětí s Aspergerovým syndromem: nebojujte s těmito dětmi, učte se s nimi „tančit“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2. vydání. Praha: Pasparta, 2017. ISBN 978-80-88163-65-7.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ŘÍČAN, P., JANTOŠOVÁ, P.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na šikanu.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Grada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>, 2010. ISBN 978-80-247-2991-6.</w:t>
      </w:r>
    </w:p>
    <w:p w:rsidR="00202CF3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SAINSBURY, C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Marťan na hřišti: jak porozumět žákům s Aspergerovým syndromem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Praha: Pasparta</w:t>
      </w:r>
      <w:r w:rsidR="00CB3E8F">
        <w:rPr>
          <w:rFonts w:ascii="Calibri" w:eastAsia="Calibri" w:hAnsi="Calibri"/>
          <w:sz w:val="24"/>
          <w:szCs w:val="24"/>
          <w:lang w:eastAsia="en-US"/>
        </w:rPr>
        <w:t>, 2016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ISBN 978-80-905993-8-3.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THOROVÁ, K.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Poruchy autistického spektra.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2006. ISBN 80- 7367-091-7.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TUCKERMANN, A.,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HÄUßLER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>, A., LAUSMANN, E.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Strukturované učení v praxi: uplatnění principů Strukturovaného učení v prostředí běžné školy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2014. ISBN 978-80-905576-3-5.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WELTON, J. Povím vám o Aspergerově syndromu. Brno: </w:t>
      </w:r>
      <w:proofErr w:type="spellStart"/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Edika</w:t>
      </w:r>
      <w:proofErr w:type="spellEnd"/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, 2014. ISBN 978-80-266 0564-5.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ZOBAČOVÁ, H. </w:t>
      </w:r>
      <w:proofErr w:type="spellStart"/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Obrázkovník</w:t>
      </w:r>
      <w:proofErr w:type="spellEnd"/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 pro nácvik správného chování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2018. ISBN 978-80-88163-92-3.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ŽAMPACHOVÁ, Z., ČADILOVÁ, V.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Metodika práce asistenta pedagoga se žákem s poruchami autistického spektra</w:t>
      </w:r>
      <w:r w:rsidRPr="00D42469">
        <w:rPr>
          <w:rFonts w:ascii="Calibri" w:eastAsia="Calibri" w:hAnsi="Calibri"/>
          <w:sz w:val="24"/>
          <w:szCs w:val="24"/>
          <w:lang w:eastAsia="en-US"/>
        </w:rPr>
        <w:t>. Olomouc: Univerzita Palackého v Olomouci, 2012. ISBN 978-80-244-3377-6.</w:t>
      </w:r>
    </w:p>
    <w:p w:rsidR="009D34F9" w:rsidRDefault="009D34F9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lastRenderedPageBreak/>
        <w:t>Legislativní ukotvení v zákonných a podzákonných normách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Úmluva o právech dítěte, sdělení FMZV č. 104/1991 Sb.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Úmluva o právech osob se zdravotním postižením, sdělení č. 10/2010 Sb. m. s.</w:t>
      </w:r>
    </w:p>
    <w:p w:rsidR="00CC049C" w:rsidRPr="001A1C59" w:rsidRDefault="00CC049C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CC049C">
        <w:rPr>
          <w:rFonts w:ascii="Calibri" w:eastAsia="Calibri" w:hAnsi="Calibri"/>
          <w:sz w:val="24"/>
          <w:szCs w:val="24"/>
          <w:lang w:eastAsia="en-US"/>
        </w:rPr>
        <w:t xml:space="preserve">Vyhláška č. 27/2016 Sb., o vzdělávání žáků se speciálními vzdělávacími potřebami a žáků nadaných, 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>ve znění pozdějších předpisů.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Zákon č. 561/2004 Sb., o předškolním, základním, středním, vyšším odborném a jiném vzdělávání (školský zákon), ve znění pozdějších předpisů.</w:t>
      </w:r>
    </w:p>
    <w:p w:rsidR="00426BE3" w:rsidRPr="001A1C59" w:rsidRDefault="00426BE3" w:rsidP="00D42469">
      <w:pPr>
        <w:keepNext/>
        <w:keepLines/>
        <w:spacing w:after="160" w:line="259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D42469" w:rsidRPr="001A1C59" w:rsidRDefault="00D42469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b/>
          <w:sz w:val="24"/>
          <w:szCs w:val="24"/>
          <w:lang w:eastAsia="en-US"/>
        </w:rPr>
        <w:t>Metodické pokyny</w:t>
      </w:r>
    </w:p>
    <w:p w:rsidR="00CC049C" w:rsidRPr="001A1C59" w:rsidRDefault="00CC049C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Metodické doporučení k primární prevenci rizikového chování u dětí a mládeže (Dokument MŠMT č. j.: 21291/2010-28).</w:t>
      </w:r>
    </w:p>
    <w:p w:rsidR="00D42469" w:rsidRPr="001A1C59" w:rsidRDefault="00D42469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Metodický pokyn ministryně školství, mládeže a tělovýchovy k prevenci a řešení šikany ve</w:t>
      </w:r>
      <w:r w:rsidR="001D7322">
        <w:rPr>
          <w:rFonts w:asciiTheme="minorHAnsi" w:eastAsia="Calibri" w:hAnsiTheme="minorHAnsi"/>
          <w:sz w:val="24"/>
          <w:szCs w:val="24"/>
          <w:lang w:eastAsia="en-US"/>
        </w:rPr>
        <w:t> 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>školách a školských zařízeních.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b/>
          <w:sz w:val="24"/>
          <w:szCs w:val="24"/>
          <w:lang w:eastAsia="en-US"/>
        </w:rPr>
        <w:t>Internetové odkazy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DSM V: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Diagnostic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and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Statistical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Manual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of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Mental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Disorders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.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American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Psychiatric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Association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[online]. 2018 [cit. 2019-01-08]. Dostupné z: </w:t>
      </w:r>
      <w:hyperlink r:id="rId8" w:history="1">
        <w:r w:rsidRPr="001A1C59">
          <w:rPr>
            <w:rFonts w:asciiTheme="minorHAnsi" w:eastAsia="Calibri" w:hAnsiTheme="minorHAnsi"/>
            <w:color w:val="0563C1"/>
            <w:sz w:val="24"/>
            <w:szCs w:val="24"/>
            <w:u w:val="single"/>
            <w:lang w:eastAsia="en-US"/>
          </w:rPr>
          <w:t>https://www.psychiatry.org/psychiatrists/practice/dsm</w:t>
        </w:r>
      </w:hyperlink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ICD-11: </w:t>
      </w:r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International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Classification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of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Diseases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11th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Revision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.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World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Health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Organization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[online]. 2018 [cit. 2019-01-08]. Dostupné z: </w:t>
      </w:r>
      <w:hyperlink r:id="rId9" w:history="1">
        <w:r w:rsidRPr="001A1C59">
          <w:rPr>
            <w:rFonts w:asciiTheme="minorHAnsi" w:eastAsia="Calibri" w:hAnsiTheme="minorHAnsi"/>
            <w:color w:val="0563C1"/>
            <w:sz w:val="24"/>
            <w:szCs w:val="24"/>
            <w:u w:val="single"/>
            <w:lang w:eastAsia="en-US"/>
          </w:rPr>
          <w:t>https://icd.who.int/</w:t>
        </w:r>
      </w:hyperlink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B23A95" w:rsidRPr="009D34F9" w:rsidRDefault="00B23A95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173378" w:rsidRPr="009D34F9" w:rsidRDefault="00F43843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Doporučené kontakty na vybrané organizace zajišťující vzdělávání v oblasti PAS </w:t>
      </w:r>
    </w:p>
    <w:p w:rsidR="00173378" w:rsidRPr="009D34F9" w:rsidRDefault="00173378" w:rsidP="009D34F9">
      <w:pPr>
        <w:pStyle w:val="Odstavecseseznamem"/>
        <w:numPr>
          <w:ilvl w:val="0"/>
          <w:numId w:val="44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 xml:space="preserve">APLA Jižní Čechy, </w:t>
      </w:r>
      <w:proofErr w:type="spellStart"/>
      <w:r w:rsidRPr="009D34F9">
        <w:rPr>
          <w:rFonts w:asciiTheme="minorHAnsi" w:eastAsia="Calibri" w:hAnsiTheme="minorHAnsi"/>
          <w:szCs w:val="24"/>
          <w:lang w:eastAsia="en-US"/>
        </w:rPr>
        <w:t>z.ú</w:t>
      </w:r>
      <w:proofErr w:type="spellEnd"/>
      <w:r w:rsidRPr="009D34F9">
        <w:rPr>
          <w:rFonts w:asciiTheme="minorHAnsi" w:eastAsia="Calibri" w:hAnsiTheme="minorHAnsi"/>
          <w:szCs w:val="24"/>
          <w:lang w:eastAsia="en-US"/>
        </w:rPr>
        <w:t>. (</w:t>
      </w:r>
      <w:hyperlink r:id="rId10" w:history="1">
        <w:r w:rsidRPr="009D34F9">
          <w:rPr>
            <w:rFonts w:asciiTheme="minorHAnsi" w:eastAsia="Calibri" w:hAnsiTheme="minorHAnsi"/>
            <w:color w:val="0000FF" w:themeColor="hyperlink"/>
            <w:szCs w:val="24"/>
            <w:u w:val="single"/>
            <w:lang w:eastAsia="en-US"/>
          </w:rPr>
          <w:t>http://www.aplajc.cz/kurzy</w:t>
        </w:r>
      </w:hyperlink>
      <w:r w:rsidRPr="009D34F9">
        <w:rPr>
          <w:rFonts w:asciiTheme="minorHAnsi" w:eastAsia="Calibri" w:hAnsiTheme="minorHAnsi"/>
          <w:szCs w:val="24"/>
          <w:lang w:eastAsia="en-US"/>
        </w:rPr>
        <w:t xml:space="preserve">)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Autistická škola Brno, p. o. (</w:t>
      </w:r>
      <w:hyperlink r:id="rId11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http://autistickaskola.cz/cs/nabizime/akreditovane-kurzy-na-vzdelavani-zaku-s-pas/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Centra celoživotního vzdělávání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Centrum terapie autismu, s.r.o. (</w:t>
      </w:r>
      <w:hyperlink r:id="rId12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https://www.terapie-autismu.cz/kurzy/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</w:p>
    <w:p w:rsidR="00173378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Česká odborná společnost a</w:t>
      </w:r>
      <w:r w:rsidR="00B23A95">
        <w:rPr>
          <w:rFonts w:asciiTheme="minorHAnsi" w:eastAsia="Calibri" w:hAnsiTheme="minorHAnsi"/>
          <w:sz w:val="24"/>
          <w:szCs w:val="24"/>
          <w:lang w:eastAsia="en-US"/>
        </w:rPr>
        <w:t xml:space="preserve">plikované behaviorální analýzy, </w:t>
      </w:r>
      <w:proofErr w:type="spellStart"/>
      <w:r w:rsidRPr="009D34F9">
        <w:rPr>
          <w:rFonts w:asciiTheme="minorHAnsi" w:eastAsia="Calibri" w:hAnsiTheme="minorHAnsi"/>
          <w:sz w:val="24"/>
          <w:szCs w:val="24"/>
          <w:lang w:eastAsia="en-US"/>
        </w:rPr>
        <w:t>z.s</w:t>
      </w:r>
      <w:proofErr w:type="spellEnd"/>
      <w:r w:rsidRPr="009D34F9">
        <w:rPr>
          <w:rFonts w:asciiTheme="minorHAnsi" w:eastAsia="Calibri" w:hAnsiTheme="minorHAnsi"/>
          <w:sz w:val="24"/>
          <w:szCs w:val="24"/>
          <w:lang w:eastAsia="en-US"/>
        </w:rPr>
        <w:t>. (</w:t>
      </w:r>
      <w:hyperlink r:id="rId13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http://csaba.cz/vzdelavani/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) </w:t>
      </w:r>
    </w:p>
    <w:p w:rsidR="00D22375" w:rsidRPr="009D34F9" w:rsidRDefault="00D22375" w:rsidP="00D22375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BD0077">
        <w:rPr>
          <w:rFonts w:asciiTheme="minorHAnsi" w:eastAsia="Calibri" w:hAnsiTheme="minorHAnsi"/>
          <w:sz w:val="24"/>
          <w:szCs w:val="24"/>
          <w:lang w:eastAsia="en-US"/>
        </w:rPr>
        <w:t>Masarykova univerzita (</w:t>
      </w:r>
      <w:hyperlink r:id="rId14" w:history="1">
        <w:r w:rsidRPr="00031C2C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https://www.ped.muni.cz/celozivotni-vzdelavani/kurzy-czv/jaro-2019/zaklady-aplikovane-behavioralni-analyzy-kurz-akreditovany-msmt</w:t>
        </w:r>
      </w:hyperlink>
      <w:r>
        <w:rPr>
          <w:rFonts w:asciiTheme="minorHAnsi" w:eastAsia="Calibri" w:hAnsiTheme="minorHAnsi"/>
          <w:sz w:val="24"/>
          <w:szCs w:val="24"/>
          <w:lang w:eastAsia="en-US"/>
        </w:rPr>
        <w:t xml:space="preserve">, </w:t>
      </w:r>
      <w:hyperlink r:id="rId15" w:history="1">
        <w:r w:rsidRPr="00031C2C">
          <w:rPr>
            <w:rStyle w:val="Hypertextovodkaz"/>
            <w:rFonts w:asciiTheme="minorHAnsi" w:eastAsia="Calibri" w:hAnsiTheme="minorHAnsi"/>
            <w:bCs/>
            <w:sz w:val="24"/>
            <w:szCs w:val="24"/>
            <w:lang w:eastAsia="en-US"/>
          </w:rPr>
          <w:t>https://www.ped.muni.cz/celozivotni-vzdelavani/kurzy-czv/jaro-2019/zakladni-postupy-v-aplikovane-behavioralni-analyze</w:t>
        </w:r>
      </w:hyperlink>
      <w:r>
        <w:rPr>
          <w:rFonts w:asciiTheme="minorHAnsi" w:eastAsia="Calibri" w:hAnsiTheme="minorHAnsi"/>
          <w:bCs/>
          <w:sz w:val="24"/>
          <w:szCs w:val="24"/>
          <w:lang w:eastAsia="en-US"/>
        </w:rPr>
        <w:t xml:space="preserve">, </w:t>
      </w:r>
    </w:p>
    <w:p w:rsidR="00173378" w:rsidRPr="009D34F9" w:rsidRDefault="00173378" w:rsidP="009D34F9">
      <w:pPr>
        <w:pStyle w:val="Odstavecseseznamem"/>
        <w:numPr>
          <w:ilvl w:val="0"/>
          <w:numId w:val="31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>Národní institut pro další vzdělávání (</w:t>
      </w:r>
      <w:hyperlink r:id="rId16" w:history="1">
        <w:r w:rsidRPr="009D34F9">
          <w:rPr>
            <w:rStyle w:val="Hypertextovodkaz"/>
            <w:rFonts w:asciiTheme="minorHAnsi" w:eastAsia="Calibri" w:hAnsiTheme="minorHAnsi"/>
            <w:szCs w:val="24"/>
            <w:lang w:eastAsia="en-US"/>
          </w:rPr>
          <w:t>https://www.nidv.cz/vzdelavaci-programy</w:t>
        </w:r>
      </w:hyperlink>
      <w:r w:rsidRPr="009D34F9">
        <w:rPr>
          <w:rFonts w:asciiTheme="minorHAnsi" w:eastAsia="Calibri" w:hAnsiTheme="minorHAnsi"/>
          <w:szCs w:val="24"/>
          <w:lang w:eastAsia="en-US"/>
        </w:rPr>
        <w:t xml:space="preserve">)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Národní ústav pro autismus, </w:t>
      </w:r>
      <w:proofErr w:type="spellStart"/>
      <w:r w:rsidRPr="009D34F9">
        <w:rPr>
          <w:rFonts w:asciiTheme="minorHAnsi" w:eastAsia="Calibri" w:hAnsiTheme="minorHAnsi"/>
          <w:sz w:val="24"/>
          <w:szCs w:val="24"/>
          <w:lang w:eastAsia="en-US"/>
        </w:rPr>
        <w:t>z.ú</w:t>
      </w:r>
      <w:proofErr w:type="spellEnd"/>
      <w:r w:rsidRPr="009D34F9">
        <w:rPr>
          <w:rFonts w:asciiTheme="minorHAnsi" w:eastAsia="Calibri" w:hAnsiTheme="minorHAnsi"/>
          <w:sz w:val="24"/>
          <w:szCs w:val="24"/>
          <w:lang w:eastAsia="en-US"/>
        </w:rPr>
        <w:t>.  (</w:t>
      </w:r>
      <w:hyperlink r:id="rId17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https://www.vzdelavani.nautis.cz/</w:t>
        </w:r>
      </w:hyperlink>
      <w:r w:rsidRPr="009D34F9">
        <w:rPr>
          <w:rStyle w:val="Hypertextovodkaz"/>
          <w:rFonts w:asciiTheme="minorHAnsi" w:eastAsia="Calibri" w:hAnsiTheme="minorHAnsi"/>
          <w:sz w:val="24"/>
          <w:szCs w:val="24"/>
          <w:lang w:eastAsia="en-US"/>
        </w:rPr>
        <w:t>)</w:t>
      </w:r>
    </w:p>
    <w:p w:rsidR="00426BE3" w:rsidRPr="009D34F9" w:rsidRDefault="00F43843" w:rsidP="009D34F9">
      <w:pPr>
        <w:pStyle w:val="Odstavecseseznamem"/>
        <w:numPr>
          <w:ilvl w:val="0"/>
          <w:numId w:val="40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>N</w:t>
      </w:r>
      <w:r w:rsidR="00426BE3" w:rsidRPr="009D34F9">
        <w:rPr>
          <w:rFonts w:asciiTheme="minorHAnsi" w:eastAsia="Calibri" w:hAnsiTheme="minorHAnsi"/>
          <w:szCs w:val="24"/>
          <w:lang w:eastAsia="en-US"/>
        </w:rPr>
        <w:t>árodní ústav pro vzdělávání, školské poradenské zařízení a zařízení pro další vzdělávání pedagogických pracovníků (</w:t>
      </w:r>
      <w:hyperlink r:id="rId18" w:history="1">
        <w:r w:rsidR="00426BE3" w:rsidRPr="009D34F9">
          <w:rPr>
            <w:rStyle w:val="Hypertextovodkaz"/>
            <w:rFonts w:asciiTheme="minorHAnsi" w:eastAsia="Calibri" w:hAnsiTheme="minorHAnsi"/>
            <w:szCs w:val="24"/>
            <w:lang w:eastAsia="en-US"/>
          </w:rPr>
          <w:t>http://www.nuv.cz/p/nv</w:t>
        </w:r>
      </w:hyperlink>
      <w:r w:rsidR="00426BE3" w:rsidRPr="009D34F9">
        <w:rPr>
          <w:rFonts w:asciiTheme="minorHAnsi" w:eastAsia="Calibri" w:hAnsiTheme="minorHAnsi"/>
          <w:szCs w:val="24"/>
          <w:lang w:eastAsia="en-US"/>
        </w:rPr>
        <w:t>)</w:t>
      </w:r>
    </w:p>
    <w:p w:rsidR="00F43843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PASPOINT, </w:t>
      </w:r>
      <w:proofErr w:type="spellStart"/>
      <w:r w:rsidRPr="009D34F9">
        <w:rPr>
          <w:rFonts w:asciiTheme="minorHAnsi" w:eastAsia="Calibri" w:hAnsiTheme="minorHAnsi"/>
          <w:sz w:val="24"/>
          <w:szCs w:val="24"/>
          <w:lang w:eastAsia="en-US"/>
        </w:rPr>
        <w:t>z.ú</w:t>
      </w:r>
      <w:proofErr w:type="spellEnd"/>
      <w:r w:rsidRPr="009D34F9">
        <w:rPr>
          <w:rFonts w:asciiTheme="minorHAnsi" w:eastAsia="Calibri" w:hAnsiTheme="minorHAnsi"/>
          <w:sz w:val="24"/>
          <w:szCs w:val="24"/>
          <w:lang w:eastAsia="en-US"/>
        </w:rPr>
        <w:t>.</w:t>
      </w:r>
      <w:r w:rsidR="00F43843"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426BE3" w:rsidRPr="009D34F9">
        <w:rPr>
          <w:rFonts w:asciiTheme="minorHAnsi" w:eastAsia="Calibri" w:hAnsiTheme="minorHAnsi"/>
          <w:sz w:val="24"/>
          <w:szCs w:val="24"/>
          <w:lang w:eastAsia="en-US"/>
        </w:rPr>
        <w:t>(</w:t>
      </w:r>
      <w:hyperlink r:id="rId19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https://www.paspoint.cz/all-project-list/sluzby/vzdelavani/</w:t>
        </w:r>
      </w:hyperlink>
      <w:r w:rsidR="00426BE3"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F43843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Základní škola a Praktická škola SVÍTÁNÍ, o.p.s.  (</w:t>
      </w:r>
      <w:hyperlink r:id="rId20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http://svitani.cz/vzdelavaci-centrum/vzdelavaci-centrum_charakteristika/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) </w:t>
      </w:r>
    </w:p>
    <w:p w:rsidR="00F43843" w:rsidRPr="009D34F9" w:rsidRDefault="00F43843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9D34F9" w:rsidRDefault="00D42469" w:rsidP="009D34F9">
      <w:pPr>
        <w:pStyle w:val="Nadpis3"/>
        <w:spacing w:line="276" w:lineRule="auto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9D34F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Pr="00D42469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50630" w:rsidRDefault="00CC049C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7" w:name="_Toc194992"/>
      <w:r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ÍLOHY</w:t>
      </w:r>
      <w:bookmarkEnd w:id="27"/>
    </w:p>
    <w:p w:rsidR="005B697B" w:rsidRDefault="005B697B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Příloha č. 1: Jmenný seznam koordinátorů péče o žáky s</w:t>
      </w:r>
      <w:r w:rsidR="00973D30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PAS</w:t>
      </w:r>
    </w:p>
    <w:p w:rsidR="00973D30" w:rsidRDefault="00973D30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Příloha č. 2: </w:t>
      </w:r>
      <w:r w:rsidR="005B697B" w:rsidRPr="005B697B">
        <w:rPr>
          <w:rFonts w:ascii="Calibri" w:eastAsia="Calibri" w:hAnsi="Calibri"/>
          <w:sz w:val="24"/>
          <w:szCs w:val="24"/>
          <w:lang w:eastAsia="en-US"/>
        </w:rPr>
        <w:t>Desatero pro školy aneb „Do školy poprvé přichází žák s PAS“</w:t>
      </w:r>
    </w:p>
    <w:p w:rsidR="00973D30" w:rsidRPr="00D42469" w:rsidRDefault="00973D30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Příloha č. 3:</w:t>
      </w:r>
      <w:r w:rsidR="005B697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B697B" w:rsidRPr="005B697B">
        <w:rPr>
          <w:rFonts w:ascii="Calibri" w:eastAsia="Calibri" w:hAnsi="Calibri"/>
          <w:bCs/>
          <w:sz w:val="24"/>
          <w:szCs w:val="24"/>
          <w:lang w:eastAsia="en-US"/>
        </w:rPr>
        <w:t>Desatero komunikace se žákem s PAS ve škole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Příloha č. </w:t>
      </w:r>
      <w:r w:rsidR="00973D30">
        <w:rPr>
          <w:rFonts w:ascii="Calibri" w:eastAsia="Calibri" w:hAnsi="Calibri"/>
          <w:sz w:val="24"/>
          <w:szCs w:val="24"/>
          <w:lang w:eastAsia="en-US"/>
        </w:rPr>
        <w:t>4: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Seznam organizací z oblasti sociálních služeb, které se v ČR zabývají péčí o žáky s PAS v jednotlivých krajích</w:t>
      </w: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EE2BD0" w:rsidRDefault="00D42469" w:rsidP="009D34F9">
      <w:pPr>
        <w:pStyle w:val="Nadpis1"/>
        <w:jc w:val="both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8" w:name="_Toc194993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Příloha č. 1</w:t>
      </w:r>
      <w:r w:rsidR="005B697B" w:rsidRPr="00EE2BD0">
        <w:rPr>
          <w:rFonts w:asciiTheme="minorHAnsi" w:eastAsia="Calibri" w:hAnsiTheme="minorHAnsi"/>
          <w:b/>
          <w:color w:val="auto"/>
          <w:sz w:val="28"/>
          <w:szCs w:val="28"/>
        </w:rPr>
        <w:t>:</w:t>
      </w:r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  <w:r w:rsidR="005B697B" w:rsidRPr="00EE2BD0">
        <w:rPr>
          <w:rFonts w:asciiTheme="minorHAnsi" w:eastAsia="Calibri" w:hAnsiTheme="minorHAnsi"/>
          <w:b/>
          <w:color w:val="auto"/>
          <w:sz w:val="28"/>
          <w:szCs w:val="28"/>
        </w:rPr>
        <w:t>Jmenný seznam koordinátorů péče o žáky s PAS</w:t>
      </w:r>
      <w:bookmarkEnd w:id="28"/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1"/>
        <w:gridCol w:w="1134"/>
        <w:gridCol w:w="709"/>
        <w:gridCol w:w="1701"/>
        <w:gridCol w:w="1315"/>
        <w:gridCol w:w="2512"/>
      </w:tblGrid>
      <w:tr w:rsidR="00D42469" w:rsidRPr="00D42469" w:rsidTr="00E0216B">
        <w:trPr>
          <w:tblCellSpacing w:w="22" w:type="dxa"/>
          <w:jc w:val="center"/>
        </w:trPr>
        <w:tc>
          <w:tcPr>
            <w:tcW w:w="8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9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D42469" w:rsidRPr="00D42469" w:rsidRDefault="00D42469" w:rsidP="00D42469">
            <w:pPr>
              <w:spacing w:before="60" w:after="60"/>
              <w:jc w:val="center"/>
              <w:outlineLvl w:val="2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bookmarkStart w:id="29" w:name="_Toc536693281"/>
            <w:bookmarkStart w:id="30" w:name="_Toc536697261"/>
            <w:bookmarkStart w:id="31" w:name="_Toc536790819"/>
            <w:bookmarkStart w:id="32" w:name="_Toc194994"/>
            <w:r w:rsidRPr="00D42469">
              <w:rPr>
                <w:rFonts w:ascii="Calibri" w:eastAsia="Calibri" w:hAnsi="Calibri"/>
                <w:b/>
                <w:bCs/>
                <w:sz w:val="24"/>
                <w:szCs w:val="24"/>
              </w:rPr>
              <w:t>Krajské koordinátorky pro péči o děti s poruchami autistického spektra</w:t>
            </w:r>
            <w:bookmarkEnd w:id="29"/>
            <w:bookmarkEnd w:id="30"/>
            <w:bookmarkEnd w:id="31"/>
            <w:bookmarkEnd w:id="32"/>
          </w:p>
          <w:p w:rsidR="00D42469" w:rsidRPr="00D42469" w:rsidRDefault="00D42469" w:rsidP="00D42469">
            <w:pPr>
              <w:spacing w:after="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KRAJ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ŠPZ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TEL. Č.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E-MAIL</w:t>
            </w: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Jihočeský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Jana Písková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Štítného 3,</w:t>
            </w:r>
            <w:r w:rsidRPr="00D42469">
              <w:rPr>
                <w:rFonts w:ascii="Calibri" w:eastAsia="Calibri" w:hAnsi="Calibri"/>
              </w:rPr>
              <w:br/>
              <w:t>České Budějovice</w:t>
            </w:r>
            <w:r w:rsidRPr="00D42469">
              <w:rPr>
                <w:rFonts w:ascii="Calibri" w:eastAsia="Calibri" w:hAnsi="Calibri"/>
              </w:rPr>
              <w:br/>
              <w:t>370 01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601 378 041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1" w:history="1">
              <w:r w:rsidR="00D42469" w:rsidRPr="00D42469">
                <w:rPr>
                  <w:rFonts w:ascii="Calibri" w:eastAsia="Calibri" w:hAnsi="Calibri"/>
                </w:rPr>
                <w:t>spcmp.cb@seznam.cz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Jihomoravský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Zuzana Žampa</w:t>
            </w:r>
            <w:r w:rsidRPr="00D42469">
              <w:rPr>
                <w:rFonts w:ascii="Calibri" w:eastAsia="Calibri" w:hAnsi="Calibri"/>
              </w:rPr>
              <w:softHyphen/>
              <w:t>chová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Štolcova 16,</w:t>
            </w:r>
            <w:r w:rsidRPr="00D42469">
              <w:rPr>
                <w:rFonts w:ascii="Calibri" w:eastAsia="Calibri" w:hAnsi="Calibri"/>
              </w:rPr>
              <w:br/>
              <w:t>Brno</w:t>
            </w:r>
            <w:r w:rsidRPr="00D42469">
              <w:rPr>
                <w:rFonts w:ascii="Calibri" w:eastAsia="Calibri" w:hAnsi="Calibri"/>
              </w:rPr>
              <w:br/>
              <w:t>618 00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548 424 075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2" w:history="1">
              <w:r w:rsidR="00D42469" w:rsidRPr="00D42469">
                <w:rPr>
                  <w:rFonts w:ascii="Calibri" w:eastAsia="Calibri" w:hAnsi="Calibri"/>
                </w:rPr>
                <w:t>zampachova@autistickaskola.cz</w:t>
              </w:r>
            </w:hyperlink>
          </w:p>
        </w:tc>
      </w:tr>
      <w:tr w:rsidR="00D42469" w:rsidRPr="00D42469" w:rsidTr="00E0216B">
        <w:trPr>
          <w:trHeight w:val="762"/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Karlovarský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Iva Habartová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Hradební 17,</w:t>
            </w:r>
            <w:r w:rsidRPr="00D42469">
              <w:rPr>
                <w:rFonts w:ascii="Calibri" w:eastAsia="Calibri" w:hAnsi="Calibri"/>
              </w:rPr>
              <w:br/>
              <w:t>Cheb</w:t>
            </w:r>
            <w:r w:rsidRPr="00D42469">
              <w:rPr>
                <w:rFonts w:ascii="Calibri" w:eastAsia="Calibri" w:hAnsi="Calibri"/>
              </w:rPr>
              <w:br/>
              <w:t>350 02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739 322 352</w:t>
            </w:r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606 601 235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3" w:history="1">
              <w:r w:rsidR="00D42469" w:rsidRPr="00D42469">
                <w:rPr>
                  <w:rFonts w:ascii="Calibri" w:eastAsia="Calibri" w:hAnsi="Calibri"/>
                </w:rPr>
                <w:t>spc_cheb@volny.cz</w:t>
              </w:r>
            </w:hyperlink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i.habartova@specskoly.eu</w:t>
            </w: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Královéhradecký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Eva Jarková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Hradecká 1231,</w:t>
            </w:r>
            <w:r w:rsidRPr="00D42469">
              <w:rPr>
                <w:rFonts w:ascii="Calibri" w:eastAsia="Calibri" w:hAnsi="Calibri"/>
              </w:rPr>
              <w:br/>
              <w:t>Hradec Králové III</w:t>
            </w:r>
            <w:r w:rsidRPr="00D42469">
              <w:rPr>
                <w:rFonts w:ascii="Calibri" w:eastAsia="Calibri" w:hAnsi="Calibri"/>
              </w:rPr>
              <w:br/>
              <w:t>500 03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495 514 681</w:t>
            </w:r>
            <w:r w:rsidRPr="00D42469">
              <w:rPr>
                <w:rFonts w:ascii="Calibri" w:eastAsia="Calibri" w:hAnsi="Calibri"/>
              </w:rPr>
              <w:br/>
              <w:t>606 762 981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4" w:history="1">
              <w:r w:rsidR="00D42469" w:rsidRPr="00D42469">
                <w:rPr>
                  <w:rFonts w:ascii="Calibri" w:eastAsia="Calibri" w:hAnsi="Calibri"/>
                </w:rPr>
                <w:t>specialnicentrum@seznam.cz</w:t>
              </w:r>
            </w:hyperlink>
          </w:p>
        </w:tc>
      </w:tr>
      <w:tr w:rsidR="00D42469" w:rsidRPr="00D42469" w:rsidTr="00E0216B">
        <w:trPr>
          <w:trHeight w:val="675"/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Liberecký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Zdeňka Sokolová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28. října 1872,</w:t>
            </w:r>
            <w:r w:rsidRPr="00D42469">
              <w:rPr>
                <w:rFonts w:ascii="Calibri" w:eastAsia="Calibri" w:hAnsi="Calibri"/>
              </w:rPr>
              <w:br/>
              <w:t>Turnov</w:t>
            </w:r>
            <w:r w:rsidRPr="00D42469">
              <w:rPr>
                <w:rFonts w:ascii="Calibri" w:eastAsia="Calibri" w:hAnsi="Calibri"/>
              </w:rPr>
              <w:br/>
              <w:t>511 01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481 312 140</w:t>
            </w:r>
            <w:r w:rsidRPr="00D42469">
              <w:rPr>
                <w:rFonts w:ascii="Calibri" w:eastAsia="Calibri" w:hAnsi="Calibri"/>
              </w:rPr>
              <w:br/>
              <w:t>778 772 338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5" w:history="1">
              <w:r w:rsidR="00D42469" w:rsidRPr="00D42469">
                <w:rPr>
                  <w:rFonts w:ascii="Calibri" w:eastAsia="Calibri" w:hAnsi="Calibri"/>
                </w:rPr>
                <w:t>sokolova.zdenka@pppsemily.cz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Moravskoslezský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 xml:space="preserve">Mgr. Michaela </w:t>
            </w:r>
            <w:proofErr w:type="spellStart"/>
            <w:r w:rsidRPr="00D42469">
              <w:rPr>
                <w:rFonts w:ascii="Calibri" w:eastAsia="Calibri" w:hAnsi="Calibri"/>
              </w:rPr>
              <w:t>Mlynarczy</w:t>
            </w:r>
            <w:r w:rsidRPr="00D42469">
              <w:rPr>
                <w:rFonts w:ascii="Calibri" w:eastAsia="Calibri" w:hAnsi="Calibri"/>
              </w:rPr>
              <w:softHyphen/>
              <w:t>ková</w:t>
            </w:r>
            <w:proofErr w:type="spellEnd"/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Kpt. Vajdy 1a,</w:t>
            </w:r>
            <w:r w:rsidRPr="00D42469">
              <w:rPr>
                <w:rFonts w:ascii="Calibri" w:eastAsia="Calibri" w:hAnsi="Calibri"/>
              </w:rPr>
              <w:br/>
              <w:t>Ostrava</w:t>
            </w:r>
            <w:r w:rsidRPr="00D42469">
              <w:rPr>
                <w:rFonts w:ascii="Calibri" w:eastAsia="Calibri" w:hAnsi="Calibri"/>
              </w:rPr>
              <w:br/>
              <w:t>700 03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596 768 131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6" w:history="1">
              <w:r w:rsidR="00D42469" w:rsidRPr="00D42469">
                <w:rPr>
                  <w:rFonts w:ascii="Calibri" w:eastAsia="Calibri" w:hAnsi="Calibri"/>
                </w:rPr>
                <w:t>spc.mlynarczykova@zskptvajdy.cz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Olomoucký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Kateřina Lamačová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PPP a SPC Olomouckého kraje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17. listopadu 43,</w:t>
            </w:r>
            <w:r w:rsidRPr="00D42469">
              <w:rPr>
                <w:rFonts w:ascii="Calibri" w:eastAsia="Calibri" w:hAnsi="Calibri"/>
              </w:rPr>
              <w:br/>
              <w:t>Olomouc</w:t>
            </w:r>
            <w:r w:rsidRPr="00D42469">
              <w:rPr>
                <w:rFonts w:ascii="Calibri" w:eastAsia="Calibri" w:hAnsi="Calibri"/>
              </w:rPr>
              <w:br/>
              <w:t>779 00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585 235 246</w:t>
            </w:r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778 751 608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7" w:history="1">
              <w:r w:rsidR="00D42469" w:rsidRPr="00D42469">
                <w:rPr>
                  <w:rFonts w:ascii="Calibri" w:eastAsia="Calibri" w:hAnsi="Calibri"/>
                </w:rPr>
                <w:t>lamacova@spc-olomouc.cz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Pardubický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Markéta Jirásková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Komenského 432,</w:t>
            </w:r>
            <w:r w:rsidRPr="00D42469">
              <w:rPr>
                <w:rFonts w:ascii="Calibri" w:eastAsia="Calibri" w:hAnsi="Calibri"/>
              </w:rPr>
              <w:br/>
              <w:t>Pardubice</w:t>
            </w:r>
            <w:r w:rsidRPr="00D42469">
              <w:rPr>
                <w:rFonts w:ascii="Calibri" w:eastAsia="Calibri" w:hAnsi="Calibri"/>
              </w:rPr>
              <w:br/>
              <w:t>530 03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466 049 918</w:t>
            </w:r>
            <w:r w:rsidRPr="00D42469">
              <w:rPr>
                <w:rFonts w:ascii="Calibri" w:eastAsia="Calibri" w:hAnsi="Calibri"/>
              </w:rPr>
              <w:br/>
              <w:t>736 753 652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8" w:history="1">
              <w:r w:rsidR="00D42469" w:rsidRPr="00D42469">
                <w:rPr>
                  <w:rFonts w:ascii="Calibri" w:eastAsia="Calibri" w:hAnsi="Calibri"/>
                </w:rPr>
                <w:t>jiraskova@svitani.cz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Plzeňský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PhDr. et Mgr. Petra Průchová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Macháčkova 43,</w:t>
            </w:r>
            <w:r w:rsidRPr="00D42469">
              <w:rPr>
                <w:rFonts w:ascii="Calibri" w:eastAsia="Calibri" w:hAnsi="Calibri"/>
              </w:rPr>
              <w:br/>
              <w:t>Plzeň</w:t>
            </w:r>
            <w:r w:rsidRPr="00D42469">
              <w:rPr>
                <w:rFonts w:ascii="Calibri" w:eastAsia="Calibri" w:hAnsi="Calibri"/>
              </w:rPr>
              <w:br/>
              <w:t>318 00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377 539 337</w:t>
            </w:r>
            <w:r w:rsidRPr="00D42469">
              <w:rPr>
                <w:rFonts w:ascii="Calibri" w:eastAsia="Calibri" w:hAnsi="Calibri"/>
              </w:rPr>
              <w:br/>
              <w:t>777 354 734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9" w:history="1">
              <w:r w:rsidR="00D42469" w:rsidRPr="00D42469">
                <w:rPr>
                  <w:rFonts w:ascii="Calibri" w:eastAsia="Calibri" w:hAnsi="Calibri"/>
                </w:rPr>
                <w:t>pruchovape@skolymach.cz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Praha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Kateřina Šanderová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Chotouňská 476,</w:t>
            </w:r>
            <w:r w:rsidRPr="00D42469">
              <w:rPr>
                <w:rFonts w:ascii="Calibri" w:eastAsia="Calibri" w:hAnsi="Calibri"/>
              </w:rPr>
              <w:br/>
              <w:t>Praha 10</w:t>
            </w:r>
            <w:r w:rsidRPr="00D42469">
              <w:rPr>
                <w:rFonts w:ascii="Calibri" w:eastAsia="Calibri" w:hAnsi="Calibri"/>
              </w:rPr>
              <w:br/>
              <w:t>108 00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274 772 945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0" w:history="1">
              <w:r w:rsidR="00D42469" w:rsidRPr="00D42469">
                <w:rPr>
                  <w:rFonts w:ascii="Calibri" w:eastAsia="Calibri" w:hAnsi="Calibri"/>
                </w:rPr>
                <w:t>spcchotounska@volny.cz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Středočeský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 Vladi</w:t>
            </w:r>
            <w:r w:rsidRPr="00D42469">
              <w:rPr>
                <w:rFonts w:ascii="Calibri" w:eastAsia="Calibri" w:hAnsi="Calibri"/>
              </w:rPr>
              <w:softHyphen/>
              <w:t>míra Ne</w:t>
            </w:r>
            <w:r w:rsidRPr="00D42469">
              <w:rPr>
                <w:rFonts w:ascii="Calibri" w:eastAsia="Calibri" w:hAnsi="Calibri"/>
              </w:rPr>
              <w:softHyphen/>
              <w:t>dbalová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PPP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Jaselská 826,</w:t>
            </w:r>
            <w:r w:rsidRPr="00D42469">
              <w:rPr>
                <w:rFonts w:ascii="Calibri" w:eastAsia="Calibri" w:hAnsi="Calibri"/>
              </w:rPr>
              <w:br/>
              <w:t>Kolín</w:t>
            </w:r>
            <w:r w:rsidRPr="00D42469">
              <w:rPr>
                <w:rFonts w:ascii="Calibri" w:eastAsia="Calibri" w:hAnsi="Calibri"/>
              </w:rPr>
              <w:br/>
              <w:t>280 02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321 722 116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1" w:history="1">
              <w:r w:rsidR="00D42469" w:rsidRPr="00D42469">
                <w:rPr>
                  <w:rFonts w:ascii="Calibri" w:eastAsia="Calibri" w:hAnsi="Calibri"/>
                </w:rPr>
                <w:t>nedbalova@pppsk.cz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lastRenderedPageBreak/>
              <w:t>Ústecký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Vanda Korandová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Trnovanská 1331,</w:t>
            </w:r>
            <w:r w:rsidRPr="00D42469">
              <w:rPr>
                <w:rFonts w:ascii="Calibri" w:eastAsia="Calibri" w:hAnsi="Calibri"/>
              </w:rPr>
              <w:br/>
              <w:t>Teplice</w:t>
            </w:r>
            <w:r w:rsidRPr="00D42469">
              <w:rPr>
                <w:rFonts w:ascii="Calibri" w:eastAsia="Calibri" w:hAnsi="Calibri"/>
              </w:rPr>
              <w:br/>
              <w:t>415 01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417 537 428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2" w:history="1">
              <w:r w:rsidR="00D42469" w:rsidRPr="00D42469">
                <w:rPr>
                  <w:rFonts w:ascii="Calibri" w:eastAsia="Calibri" w:hAnsi="Calibri"/>
                </w:rPr>
                <w:t>vanda.korandova@spcteplice.cz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Kraj Vysočina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Ilona Dohnalová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Demlova 28,</w:t>
            </w:r>
            <w:r w:rsidRPr="00D42469">
              <w:rPr>
                <w:rFonts w:ascii="Calibri" w:eastAsia="Calibri" w:hAnsi="Calibri"/>
              </w:rPr>
              <w:br/>
              <w:t>Jihlava</w:t>
            </w:r>
            <w:r w:rsidRPr="00D42469">
              <w:rPr>
                <w:rFonts w:ascii="Calibri" w:eastAsia="Calibri" w:hAnsi="Calibri"/>
              </w:rPr>
              <w:br/>
              <w:t>586 01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567 570 048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3" w:history="1">
              <w:r w:rsidR="00D42469" w:rsidRPr="00D42469">
                <w:rPr>
                  <w:rFonts w:ascii="Calibri" w:eastAsia="Calibri" w:hAnsi="Calibri"/>
                </w:rPr>
                <w:t>dohnalova.spcji@centrum.cz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Zlínský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Petra Slováková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Středová 4694,</w:t>
            </w:r>
            <w:r w:rsidRPr="00D42469">
              <w:rPr>
                <w:rFonts w:ascii="Calibri" w:eastAsia="Calibri" w:hAnsi="Calibri"/>
              </w:rPr>
              <w:br/>
              <w:t>Zlín</w:t>
            </w:r>
            <w:r w:rsidRPr="00D42469">
              <w:rPr>
                <w:rFonts w:ascii="Calibri" w:eastAsia="Calibri" w:hAnsi="Calibri"/>
              </w:rPr>
              <w:br/>
              <w:t>760 05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577 241 256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0B4F4D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4" w:history="1">
              <w:r w:rsidR="00D42469" w:rsidRPr="00D42469">
                <w:rPr>
                  <w:rFonts w:ascii="Calibri" w:eastAsia="Calibri" w:hAnsi="Calibri"/>
                </w:rPr>
                <w:t>slovakova@skola-spc.cz</w:t>
              </w:r>
            </w:hyperlink>
          </w:p>
        </w:tc>
      </w:tr>
    </w:tbl>
    <w:p w:rsidR="00D42469" w:rsidRPr="00CC049C" w:rsidRDefault="00D42469" w:rsidP="00D42469">
      <w:pPr>
        <w:spacing w:before="240" w:line="259" w:lineRule="auto"/>
        <w:rPr>
          <w:rFonts w:asciiTheme="minorHAnsi" w:eastAsia="Calibri" w:hAnsiTheme="minorHAnsi"/>
          <w:lang w:eastAsia="en-US"/>
        </w:rPr>
      </w:pPr>
      <w:r w:rsidRPr="00CC049C">
        <w:rPr>
          <w:rFonts w:asciiTheme="minorHAnsi" w:eastAsia="Calibri" w:hAnsiTheme="minorHAnsi"/>
          <w:lang w:eastAsia="en-US"/>
        </w:rPr>
        <w:t>Pozn. Aktualizace adresáře naleznete na:</w:t>
      </w:r>
    </w:p>
    <w:p w:rsidR="00D42469" w:rsidRPr="00CC049C" w:rsidRDefault="000B4F4D" w:rsidP="00D42469">
      <w:pPr>
        <w:spacing w:after="160" w:line="259" w:lineRule="auto"/>
        <w:rPr>
          <w:rFonts w:asciiTheme="minorHAnsi" w:eastAsia="Calibri" w:hAnsiTheme="minorHAnsi"/>
          <w:lang w:eastAsia="en-US"/>
        </w:rPr>
      </w:pPr>
      <w:hyperlink r:id="rId35" w:history="1">
        <w:r w:rsidR="00D42469" w:rsidRPr="00CC049C">
          <w:rPr>
            <w:rFonts w:asciiTheme="minorHAnsi" w:eastAsia="Calibri" w:hAnsiTheme="minorHAnsi"/>
            <w:color w:val="0563C1"/>
            <w:u w:val="single"/>
            <w:lang w:eastAsia="en-US"/>
          </w:rPr>
          <w:t>http://www.nuv.cz/t/pedagogicko-psychologicke-poradenstvi/kontakty</w:t>
        </w:r>
      </w:hyperlink>
    </w:p>
    <w:p w:rsidR="00D42469" w:rsidRPr="00D42469" w:rsidRDefault="00D42469" w:rsidP="00D42469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D42469">
        <w:rPr>
          <w:rFonts w:ascii="Calibri" w:eastAsia="Calibri" w:hAnsi="Calibri"/>
          <w:b/>
          <w:sz w:val="28"/>
          <w:szCs w:val="28"/>
          <w:lang w:eastAsia="en-US"/>
        </w:rPr>
        <w:br w:type="page"/>
      </w:r>
    </w:p>
    <w:p w:rsidR="005B697B" w:rsidRPr="00EE2BD0" w:rsidRDefault="005B697B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3" w:name="_Toc194995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Příloha č. 2: Desatero pro školy aneb „Do školy poprvé přichází žák s PAS“</w:t>
      </w:r>
      <w:bookmarkEnd w:id="33"/>
    </w:p>
    <w:p w:rsidR="005B697B" w:rsidRPr="005B697B" w:rsidRDefault="005B697B" w:rsidP="005B697B">
      <w:pPr>
        <w:rPr>
          <w:rFonts w:eastAsia="Calibri"/>
          <w:lang w:eastAsia="en-US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b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Informace </w:t>
      </w:r>
      <w:r w:rsidRPr="00872029">
        <w:rPr>
          <w:rFonts w:asciiTheme="minorHAnsi" w:hAnsiTheme="minorHAnsi"/>
          <w:szCs w:val="24"/>
        </w:rPr>
        <w:t>– seznámení učitelů, dalších p</w:t>
      </w:r>
      <w:r w:rsidR="00B23A95">
        <w:rPr>
          <w:rFonts w:asciiTheme="minorHAnsi" w:hAnsiTheme="minorHAnsi"/>
          <w:szCs w:val="24"/>
        </w:rPr>
        <w:t>edagogických pracovníků školy s </w:t>
      </w:r>
      <w:r w:rsidRPr="00872029">
        <w:rPr>
          <w:rFonts w:asciiTheme="minorHAnsi" w:hAnsiTheme="minorHAnsi"/>
          <w:szCs w:val="24"/>
        </w:rPr>
        <w:t xml:space="preserve">problematikou poruch autistického spektra v celé její šíři.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b/>
          <w:szCs w:val="24"/>
        </w:rPr>
      </w:pPr>
    </w:p>
    <w:p w:rsidR="005B697B" w:rsidRPr="00CC049C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b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Rodina </w:t>
      </w:r>
      <w:r w:rsidRPr="00872029">
        <w:rPr>
          <w:rFonts w:asciiTheme="minorHAnsi" w:hAnsiTheme="minorHAnsi"/>
          <w:szCs w:val="24"/>
        </w:rPr>
        <w:t xml:space="preserve">– </w:t>
      </w:r>
      <w:r>
        <w:rPr>
          <w:rFonts w:asciiTheme="minorHAnsi" w:hAnsiTheme="minorHAnsi"/>
          <w:szCs w:val="24"/>
        </w:rPr>
        <w:t>vhodné je navázat úzkou spolupráci s</w:t>
      </w:r>
      <w:r w:rsidR="00CC049C">
        <w:rPr>
          <w:rFonts w:asciiTheme="minorHAnsi" w:hAnsiTheme="minorHAnsi"/>
          <w:szCs w:val="24"/>
        </w:rPr>
        <w:t> </w:t>
      </w:r>
      <w:r>
        <w:rPr>
          <w:rFonts w:asciiTheme="minorHAnsi" w:hAnsiTheme="minorHAnsi"/>
          <w:szCs w:val="24"/>
        </w:rPr>
        <w:t>rodinou</w:t>
      </w:r>
      <w:r w:rsidR="00CC049C">
        <w:rPr>
          <w:rFonts w:asciiTheme="minorHAnsi" w:hAnsiTheme="minorHAnsi"/>
          <w:szCs w:val="24"/>
        </w:rPr>
        <w:t xml:space="preserve"> žáka s PAS</w:t>
      </w:r>
      <w:r w:rsidRPr="0087202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ještě před zahájením vzdělávání žáka </w:t>
      </w:r>
      <w:r w:rsidRPr="00872029">
        <w:rPr>
          <w:rFonts w:asciiTheme="minorHAnsi" w:hAnsiTheme="minorHAnsi"/>
          <w:szCs w:val="24"/>
        </w:rPr>
        <w:t>(</w:t>
      </w:r>
      <w:r w:rsidR="00CC049C">
        <w:rPr>
          <w:rFonts w:asciiTheme="minorHAnsi" w:hAnsiTheme="minorHAnsi"/>
          <w:szCs w:val="24"/>
        </w:rPr>
        <w:t>zaměřit se např. na charakteristiku žáka; jeho silné a slabé stránky; specifika v chování; dosavadní průběh vzdělávání; poradenskou podporu v ŠPZ), nastavit spolupráci a průběh</w:t>
      </w:r>
      <w:r w:rsidRPr="00CC049C">
        <w:rPr>
          <w:rFonts w:asciiTheme="minorHAnsi" w:hAnsiTheme="minorHAnsi"/>
          <w:szCs w:val="24"/>
        </w:rPr>
        <w:t xml:space="preserve"> péče o žáka </w:t>
      </w:r>
      <w:r w:rsidR="00CC049C">
        <w:rPr>
          <w:rFonts w:asciiTheme="minorHAnsi" w:hAnsiTheme="minorHAnsi"/>
          <w:szCs w:val="24"/>
        </w:rPr>
        <w:t xml:space="preserve">s PAS </w:t>
      </w:r>
      <w:r w:rsidRPr="00CC049C">
        <w:rPr>
          <w:rFonts w:asciiTheme="minorHAnsi" w:hAnsiTheme="minorHAnsi"/>
          <w:szCs w:val="24"/>
        </w:rPr>
        <w:t>(</w:t>
      </w:r>
      <w:r w:rsidR="00CC049C" w:rsidRPr="00CC049C">
        <w:rPr>
          <w:rFonts w:asciiTheme="minorHAnsi" w:hAnsiTheme="minorHAnsi"/>
          <w:szCs w:val="24"/>
        </w:rPr>
        <w:t xml:space="preserve">např. </w:t>
      </w:r>
      <w:r w:rsidRPr="00CC049C">
        <w:rPr>
          <w:rFonts w:asciiTheme="minorHAnsi" w:hAnsiTheme="minorHAnsi"/>
          <w:szCs w:val="24"/>
        </w:rPr>
        <w:t>pravidelný kontakt s</w:t>
      </w:r>
      <w:r w:rsidR="00CC049C" w:rsidRPr="00CC049C">
        <w:rPr>
          <w:rFonts w:asciiTheme="minorHAnsi" w:hAnsiTheme="minorHAnsi"/>
          <w:szCs w:val="24"/>
        </w:rPr>
        <w:t> </w:t>
      </w:r>
      <w:r w:rsidRPr="00CC049C">
        <w:rPr>
          <w:rFonts w:asciiTheme="minorHAnsi" w:hAnsiTheme="minorHAnsi"/>
          <w:szCs w:val="24"/>
        </w:rPr>
        <w:t>rodino</w:t>
      </w:r>
      <w:r w:rsidR="00CC049C" w:rsidRPr="00CC049C">
        <w:rPr>
          <w:rFonts w:asciiTheme="minorHAnsi" w:hAnsiTheme="minorHAnsi"/>
          <w:szCs w:val="24"/>
        </w:rPr>
        <w:t>u;</w:t>
      </w:r>
      <w:r w:rsidRPr="00CC049C">
        <w:rPr>
          <w:rFonts w:asciiTheme="minorHAnsi" w:hAnsiTheme="minorHAnsi"/>
          <w:szCs w:val="24"/>
        </w:rPr>
        <w:t xml:space="preserve"> výměna informací o práci se žákem ve škole a </w:t>
      </w:r>
      <w:r w:rsidR="00CC049C" w:rsidRPr="00CC049C">
        <w:rPr>
          <w:rFonts w:asciiTheme="minorHAnsi" w:hAnsiTheme="minorHAnsi"/>
          <w:szCs w:val="24"/>
        </w:rPr>
        <w:t>v domácím prostředí; snaha o jednotný přístup; využívání stejných metod</w:t>
      </w:r>
      <w:r w:rsidRPr="00CC049C">
        <w:rPr>
          <w:rFonts w:asciiTheme="minorHAnsi" w:hAnsiTheme="minorHAnsi"/>
          <w:szCs w:val="24"/>
        </w:rPr>
        <w:t>).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Prostředí školy</w:t>
      </w:r>
      <w:r w:rsidRPr="00872029">
        <w:rPr>
          <w:rFonts w:asciiTheme="minorHAnsi" w:hAnsiTheme="minorHAnsi"/>
          <w:szCs w:val="24"/>
        </w:rPr>
        <w:t xml:space="preserve"> – po dohodě se zákonnými zástup</w:t>
      </w:r>
      <w:r w:rsidR="00B23A95">
        <w:rPr>
          <w:rFonts w:asciiTheme="minorHAnsi" w:hAnsiTheme="minorHAnsi"/>
          <w:szCs w:val="24"/>
        </w:rPr>
        <w:t>ci žáka stanovujeme postup, jak </w:t>
      </w:r>
      <w:r w:rsidRPr="00872029">
        <w:rPr>
          <w:rFonts w:asciiTheme="minorHAnsi" w:hAnsiTheme="minorHAnsi"/>
          <w:szCs w:val="24"/>
        </w:rPr>
        <w:t>seznámit spolužáky a další pracovníky školy se specifiky žáka.</w:t>
      </w:r>
      <w:r w:rsidRPr="00872029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szCs w:val="24"/>
        </w:rPr>
        <w:t>J</w:t>
      </w:r>
      <w:r w:rsidRPr="00872029">
        <w:rPr>
          <w:rFonts w:asciiTheme="minorHAnsi" w:hAnsiTheme="minorHAnsi"/>
          <w:szCs w:val="24"/>
        </w:rPr>
        <w:t>e důležité podávat srozumitelné a konkrétní informace k danému žá</w:t>
      </w:r>
      <w:r w:rsidR="00B23A95">
        <w:rPr>
          <w:rFonts w:asciiTheme="minorHAnsi" w:hAnsiTheme="minorHAnsi"/>
          <w:szCs w:val="24"/>
        </w:rPr>
        <w:t>kovi s PAS, ne pouze obecné. Je </w:t>
      </w:r>
      <w:r w:rsidRPr="00872029">
        <w:rPr>
          <w:rFonts w:asciiTheme="minorHAnsi" w:hAnsiTheme="minorHAnsi"/>
          <w:szCs w:val="24"/>
        </w:rPr>
        <w:t xml:space="preserve">vhodné zařadit programy práce se třídou, které umožní lepší seznámení se žáků třídy navzájem.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Doporučení ŠPZ </w:t>
      </w:r>
      <w:r w:rsidRPr="00872029">
        <w:rPr>
          <w:rFonts w:asciiTheme="minorHAnsi" w:hAnsiTheme="minorHAnsi"/>
          <w:szCs w:val="24"/>
        </w:rPr>
        <w:t>– naplňování doporučení uvedených v Doporučení</w:t>
      </w:r>
      <w:r w:rsidRPr="00872029">
        <w:rPr>
          <w:rFonts w:asciiTheme="minorHAnsi" w:hAnsiTheme="minorHAnsi"/>
          <w:b/>
          <w:szCs w:val="24"/>
        </w:rPr>
        <w:t xml:space="preserve"> </w:t>
      </w:r>
      <w:r w:rsidRPr="00872029">
        <w:rPr>
          <w:rFonts w:asciiTheme="minorHAnsi" w:hAnsiTheme="minorHAnsi"/>
          <w:szCs w:val="24"/>
        </w:rPr>
        <w:t>pro vzdělávání žáka se speciálními vzdělávacími potřebami. Spolupráce se</w:t>
      </w:r>
      <w:r w:rsidR="00C61BB4">
        <w:rPr>
          <w:rFonts w:asciiTheme="minorHAnsi" w:hAnsiTheme="minorHAnsi"/>
          <w:szCs w:val="24"/>
        </w:rPr>
        <w:t xml:space="preserve"> školským poradenským zařízením, </w:t>
      </w:r>
      <w:r w:rsidRPr="00872029">
        <w:rPr>
          <w:rFonts w:asciiTheme="minorHAnsi" w:hAnsiTheme="minorHAnsi"/>
          <w:szCs w:val="24"/>
        </w:rPr>
        <w:t>spoluúčast při průběžném vyhodnocování poskytování podpůrných opatření.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Koordinátoři PAS</w:t>
      </w:r>
      <w:r w:rsidRPr="00872029">
        <w:rPr>
          <w:rFonts w:asciiTheme="minorHAnsi" w:hAnsiTheme="minorHAnsi"/>
          <w:szCs w:val="24"/>
        </w:rPr>
        <w:t xml:space="preserve"> – v každém kraji působí </w:t>
      </w:r>
      <w:r w:rsidRPr="00872029">
        <w:rPr>
          <w:rFonts w:asciiTheme="minorHAnsi" w:hAnsiTheme="minorHAnsi"/>
          <w:bCs/>
          <w:szCs w:val="24"/>
        </w:rPr>
        <w:t>krajský koordinátor péče o žáky s PAS v oblasti školství</w:t>
      </w:r>
      <w:r w:rsidRPr="00872029">
        <w:rPr>
          <w:rFonts w:asciiTheme="minorHAnsi" w:hAnsiTheme="minorHAnsi"/>
          <w:szCs w:val="24"/>
        </w:rPr>
        <w:t>, který má přehled o poskytovaných službách a možnostech podpory pro tyto žáky v daném kraji. Seznam koordinátorů je uveřejněn na webových stránkách M</w:t>
      </w:r>
      <w:r w:rsidR="00CC049C">
        <w:rPr>
          <w:rFonts w:asciiTheme="minorHAnsi" w:hAnsiTheme="minorHAnsi"/>
          <w:szCs w:val="24"/>
        </w:rPr>
        <w:t>inisterstva školství, mládeže a tělovýchovy či</w:t>
      </w:r>
      <w:r w:rsidRPr="00872029">
        <w:rPr>
          <w:rFonts w:asciiTheme="minorHAnsi" w:hAnsiTheme="minorHAnsi"/>
          <w:szCs w:val="24"/>
        </w:rPr>
        <w:t xml:space="preserve"> N</w:t>
      </w:r>
      <w:r w:rsidR="00CC049C">
        <w:rPr>
          <w:rFonts w:asciiTheme="minorHAnsi" w:hAnsiTheme="minorHAnsi"/>
          <w:szCs w:val="24"/>
        </w:rPr>
        <w:t>árodního ústavu pro vzdělávání</w:t>
      </w:r>
      <w:r w:rsidR="00B23A95">
        <w:rPr>
          <w:rFonts w:asciiTheme="minorHAnsi" w:hAnsiTheme="minorHAnsi"/>
          <w:szCs w:val="24"/>
        </w:rPr>
        <w:t xml:space="preserve"> a je i </w:t>
      </w:r>
      <w:r w:rsidRPr="00872029">
        <w:rPr>
          <w:rFonts w:asciiTheme="minorHAnsi" w:hAnsiTheme="minorHAnsi"/>
          <w:szCs w:val="24"/>
        </w:rPr>
        <w:t xml:space="preserve">součástí příloh tohoto </w:t>
      </w:r>
      <w:r w:rsidR="00CC049C">
        <w:rPr>
          <w:rFonts w:asciiTheme="minorHAnsi" w:hAnsiTheme="minorHAnsi"/>
          <w:szCs w:val="24"/>
        </w:rPr>
        <w:t>metodického doporučení.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Respekt k individualitě</w:t>
      </w:r>
      <w:r w:rsidRPr="00872029">
        <w:rPr>
          <w:rFonts w:asciiTheme="minorHAnsi" w:hAnsiTheme="minorHAnsi"/>
          <w:szCs w:val="24"/>
        </w:rPr>
        <w:t xml:space="preserve"> – úkolem školy je respektovat specifika každého žáka a zajistit průběh vzdělávání v souladu se vzdělávacími potřebami žáka, současně vytvářet stabilní, vstřícné prostředí, ve kterém se budou všichni žáci cítit bezpečně.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Komunikace </w:t>
      </w:r>
      <w:r w:rsidRPr="00872029">
        <w:rPr>
          <w:rFonts w:asciiTheme="minorHAnsi" w:hAnsiTheme="minorHAnsi"/>
          <w:szCs w:val="24"/>
        </w:rPr>
        <w:t>– podporovat rozvoj verbální i neve</w:t>
      </w:r>
      <w:r w:rsidR="00CC049C">
        <w:rPr>
          <w:rFonts w:asciiTheme="minorHAnsi" w:hAnsiTheme="minorHAnsi"/>
          <w:szCs w:val="24"/>
        </w:rPr>
        <w:t>rbální komunikace. V</w:t>
      </w:r>
      <w:r w:rsidRPr="00872029">
        <w:rPr>
          <w:rFonts w:asciiTheme="minorHAnsi" w:hAnsiTheme="minorHAnsi"/>
          <w:szCs w:val="24"/>
        </w:rPr>
        <w:t xml:space="preserve">ětšina žáků s PAS má významné deficity v komunikaci. Neverbální komunikace nemusí být čitelná, </w:t>
      </w:r>
      <w:r w:rsidR="00CC049C">
        <w:rPr>
          <w:rFonts w:asciiTheme="minorHAnsi" w:hAnsiTheme="minorHAnsi"/>
          <w:szCs w:val="24"/>
        </w:rPr>
        <w:t>žáci</w:t>
      </w:r>
      <w:r w:rsidR="00ED4B40">
        <w:rPr>
          <w:rFonts w:asciiTheme="minorHAnsi" w:hAnsiTheme="minorHAnsi"/>
          <w:szCs w:val="24"/>
        </w:rPr>
        <w:t> </w:t>
      </w:r>
      <w:r w:rsidR="00CC049C">
        <w:rPr>
          <w:rFonts w:asciiTheme="minorHAnsi" w:hAnsiTheme="minorHAnsi"/>
          <w:szCs w:val="24"/>
        </w:rPr>
        <w:t xml:space="preserve">s PAS </w:t>
      </w:r>
      <w:r w:rsidRPr="00872029">
        <w:rPr>
          <w:rFonts w:asciiTheme="minorHAnsi" w:hAnsiTheme="minorHAnsi"/>
          <w:szCs w:val="24"/>
        </w:rPr>
        <w:t xml:space="preserve">mohou mít i osobitý komunikační styl. </w:t>
      </w:r>
      <w:r w:rsidR="00CC049C">
        <w:rPr>
          <w:rFonts w:asciiTheme="minorHAnsi" w:hAnsiTheme="minorHAnsi"/>
          <w:szCs w:val="24"/>
        </w:rPr>
        <w:t>Pro žáky s PAS může být o</w:t>
      </w:r>
      <w:r w:rsidRPr="00872029">
        <w:rPr>
          <w:rFonts w:asciiTheme="minorHAnsi" w:hAnsiTheme="minorHAnsi"/>
          <w:szCs w:val="24"/>
        </w:rPr>
        <w:t xml:space="preserve">btížné porozumění zejména nejednoznačným otázkám, složitým a dlouhým souvětím, ironii, sarkasmu, nadsázce. Řada </w:t>
      </w:r>
      <w:r w:rsidR="00ED4B40">
        <w:rPr>
          <w:rFonts w:asciiTheme="minorHAnsi" w:hAnsiTheme="minorHAnsi"/>
          <w:szCs w:val="24"/>
        </w:rPr>
        <w:t xml:space="preserve">žáků s PAS </w:t>
      </w:r>
      <w:r w:rsidRPr="00872029">
        <w:rPr>
          <w:rFonts w:asciiTheme="minorHAnsi" w:hAnsiTheme="minorHAnsi"/>
          <w:szCs w:val="24"/>
        </w:rPr>
        <w:t xml:space="preserve">využívá i různé systémy znakování.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lastRenderedPageBreak/>
        <w:t>Předvídatelnost</w:t>
      </w:r>
      <w:r w:rsidRPr="00872029">
        <w:rPr>
          <w:rFonts w:asciiTheme="minorHAnsi" w:hAnsiTheme="minorHAnsi"/>
          <w:szCs w:val="24"/>
        </w:rPr>
        <w:t xml:space="preserve"> – pro některé žáky s PAS jsou důležit</w:t>
      </w:r>
      <w:r w:rsidR="00CC049C">
        <w:rPr>
          <w:rFonts w:asciiTheme="minorHAnsi" w:hAnsiTheme="minorHAnsi"/>
          <w:szCs w:val="24"/>
        </w:rPr>
        <w:t>á k</w:t>
      </w:r>
      <w:r w:rsidR="00B23A95">
        <w:rPr>
          <w:rFonts w:asciiTheme="minorHAnsi" w:hAnsiTheme="minorHAnsi"/>
          <w:szCs w:val="24"/>
        </w:rPr>
        <w:t>onkrétní, přesná sdělení (např. </w:t>
      </w:r>
      <w:r w:rsidR="00CC049C">
        <w:rPr>
          <w:rFonts w:asciiTheme="minorHAnsi" w:hAnsiTheme="minorHAnsi"/>
          <w:szCs w:val="24"/>
        </w:rPr>
        <w:t>co; kdy; kde; jak;</w:t>
      </w:r>
      <w:r w:rsidRPr="00872029">
        <w:rPr>
          <w:rFonts w:asciiTheme="minorHAnsi" w:hAnsiTheme="minorHAnsi"/>
          <w:szCs w:val="24"/>
        </w:rPr>
        <w:t xml:space="preserve"> v jakém pořadí). Pro většinu žáků s PAS je nezbytné informace spojovat s vizualizací.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Motivace </w:t>
      </w:r>
      <w:r w:rsidRPr="00872029">
        <w:rPr>
          <w:rFonts w:asciiTheme="minorHAnsi" w:hAnsiTheme="minorHAnsi"/>
          <w:szCs w:val="24"/>
        </w:rPr>
        <w:t xml:space="preserve">– žák s PAS musí rozumět smyslu vykonávané činnosti. Důležité je stanovit </w:t>
      </w:r>
      <w:r>
        <w:rPr>
          <w:rFonts w:asciiTheme="minorHAnsi" w:hAnsiTheme="minorHAnsi"/>
          <w:szCs w:val="24"/>
        </w:rPr>
        <w:t xml:space="preserve">individuální </w:t>
      </w:r>
      <w:r w:rsidRPr="00872029">
        <w:rPr>
          <w:rFonts w:asciiTheme="minorHAnsi" w:hAnsiTheme="minorHAnsi"/>
          <w:szCs w:val="24"/>
        </w:rPr>
        <w:t xml:space="preserve">motivaci pro konkrétního žáka a následně ji ve spojení s realizovanými činnostmi pozitivně posilovat, propojovat i se systémem odměn. </w:t>
      </w:r>
    </w:p>
    <w:p w:rsidR="005B697B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F037D9" w:rsidRPr="00232252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5B697B">
        <w:rPr>
          <w:rFonts w:asciiTheme="minorHAnsi" w:hAnsiTheme="minorHAnsi"/>
          <w:b/>
          <w:szCs w:val="24"/>
        </w:rPr>
        <w:t xml:space="preserve">Tolerantní a empatický přístup </w:t>
      </w:r>
      <w:r w:rsidRPr="005B697B">
        <w:rPr>
          <w:rFonts w:asciiTheme="minorHAnsi" w:hAnsiTheme="minorHAnsi"/>
          <w:szCs w:val="24"/>
        </w:rPr>
        <w:t>–</w:t>
      </w:r>
      <w:r w:rsidRPr="005B697B">
        <w:rPr>
          <w:rFonts w:asciiTheme="minorHAnsi" w:hAnsiTheme="minorHAnsi"/>
          <w:b/>
          <w:szCs w:val="24"/>
        </w:rPr>
        <w:t xml:space="preserve"> </w:t>
      </w:r>
      <w:r w:rsidR="00CC049C">
        <w:rPr>
          <w:rFonts w:asciiTheme="minorHAnsi" w:hAnsiTheme="minorHAnsi"/>
          <w:szCs w:val="24"/>
        </w:rPr>
        <w:t xml:space="preserve">porucha autistického </w:t>
      </w:r>
      <w:r w:rsidRPr="005B697B">
        <w:rPr>
          <w:rFonts w:asciiTheme="minorHAnsi" w:hAnsiTheme="minorHAnsi"/>
          <w:szCs w:val="24"/>
        </w:rPr>
        <w:t>spektra může způsobit nestandardní projevy v chování, které je třeb</w:t>
      </w:r>
      <w:r w:rsidR="00B23A95">
        <w:rPr>
          <w:rFonts w:asciiTheme="minorHAnsi" w:hAnsiTheme="minorHAnsi"/>
          <w:szCs w:val="24"/>
        </w:rPr>
        <w:t xml:space="preserve">a brát </w:t>
      </w:r>
      <w:r w:rsidR="00373D96">
        <w:rPr>
          <w:rFonts w:asciiTheme="minorHAnsi" w:hAnsiTheme="minorHAnsi"/>
          <w:szCs w:val="24"/>
        </w:rPr>
        <w:t>na vědomí</w:t>
      </w:r>
      <w:r w:rsidR="00B23A95">
        <w:rPr>
          <w:rFonts w:asciiTheme="minorHAnsi" w:hAnsiTheme="minorHAnsi"/>
          <w:szCs w:val="24"/>
        </w:rPr>
        <w:t xml:space="preserve"> a přehnaně na ně </w:t>
      </w:r>
      <w:r w:rsidRPr="005B697B">
        <w:rPr>
          <w:rFonts w:asciiTheme="minorHAnsi" w:hAnsiTheme="minorHAnsi"/>
          <w:szCs w:val="24"/>
        </w:rPr>
        <w:t>neupozorňovat. Znevýhodnění není důvodem k bezbřehé akceptaci všech</w:t>
      </w:r>
      <w:r w:rsidR="001D7322">
        <w:rPr>
          <w:rFonts w:asciiTheme="minorHAnsi" w:hAnsiTheme="minorHAnsi"/>
          <w:szCs w:val="24"/>
        </w:rPr>
        <w:t> </w:t>
      </w:r>
      <w:r w:rsidRPr="005B697B">
        <w:rPr>
          <w:rFonts w:asciiTheme="minorHAnsi" w:hAnsiTheme="minorHAnsi"/>
          <w:szCs w:val="24"/>
        </w:rPr>
        <w:t xml:space="preserve">projevů chování žáka. Je třeba definovat projevy chování, které se budou v rámci školy tolerovat, vzhledem k tomu, že vyplývají z podstaty PAS. Důležité je předcházení vzniku nežádoucího chování a nastavení intervenčního postupu </w:t>
      </w:r>
      <w:r w:rsidRPr="00422725">
        <w:rPr>
          <w:rFonts w:asciiTheme="minorHAnsi" w:hAnsiTheme="minorHAnsi"/>
          <w:szCs w:val="24"/>
        </w:rPr>
        <w:t xml:space="preserve">(viz kapitola </w:t>
      </w:r>
      <w:r w:rsidR="00422725" w:rsidRPr="00422725">
        <w:rPr>
          <w:rFonts w:asciiTheme="minorHAnsi" w:hAnsiTheme="minorHAnsi"/>
          <w:szCs w:val="24"/>
        </w:rPr>
        <w:t>5</w:t>
      </w:r>
      <w:r w:rsidR="00B23A95">
        <w:rPr>
          <w:rFonts w:asciiTheme="minorHAnsi" w:hAnsiTheme="minorHAnsi"/>
          <w:szCs w:val="24"/>
        </w:rPr>
        <w:t> a </w:t>
      </w:r>
      <w:r w:rsidR="00422725" w:rsidRPr="00422725">
        <w:rPr>
          <w:rFonts w:asciiTheme="minorHAnsi" w:hAnsiTheme="minorHAnsi"/>
          <w:szCs w:val="24"/>
        </w:rPr>
        <w:t>6</w:t>
      </w:r>
      <w:r w:rsidR="00B23A95">
        <w:rPr>
          <w:rFonts w:asciiTheme="minorHAnsi" w:hAnsiTheme="minorHAnsi"/>
          <w:szCs w:val="24"/>
        </w:rPr>
        <w:t> </w:t>
      </w:r>
      <w:r w:rsidR="009C6D1C">
        <w:rPr>
          <w:rFonts w:asciiTheme="minorHAnsi" w:hAnsiTheme="minorHAnsi"/>
          <w:szCs w:val="24"/>
        </w:rPr>
        <w:t>metodického doporučení</w:t>
      </w:r>
      <w:r w:rsidRPr="00422725">
        <w:rPr>
          <w:rFonts w:asciiTheme="minorHAnsi" w:hAnsiTheme="minorHAnsi"/>
          <w:szCs w:val="24"/>
        </w:rPr>
        <w:t>)</w:t>
      </w:r>
      <w:r w:rsidRPr="005B697B">
        <w:rPr>
          <w:rFonts w:asciiTheme="minorHAnsi" w:hAnsiTheme="minorHAnsi"/>
          <w:szCs w:val="24"/>
        </w:rPr>
        <w:t xml:space="preserve"> pro případy, kdy takové chování nastane. </w:t>
      </w:r>
      <w:r w:rsidR="00285F4D" w:rsidRPr="005B697B">
        <w:rPr>
          <w:rFonts w:ascii="Calibri" w:eastAsia="Calibri" w:hAnsi="Calibri"/>
          <w:b/>
          <w:sz w:val="28"/>
          <w:szCs w:val="28"/>
          <w:lang w:eastAsia="en-US"/>
        </w:rPr>
        <w:br w:type="page"/>
      </w:r>
    </w:p>
    <w:p w:rsidR="00F037D9" w:rsidRPr="00EE2BD0" w:rsidRDefault="005B697B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4" w:name="_Toc194996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Příloha č. 3: Desatero komunikace se žákem s PAS ve škole</w:t>
      </w:r>
      <w:r w:rsidR="00232252">
        <w:rPr>
          <w:rStyle w:val="Znakapoznpodarou"/>
          <w:rFonts w:asciiTheme="minorHAnsi" w:eastAsia="Calibri" w:hAnsiTheme="minorHAnsi"/>
          <w:b/>
          <w:color w:val="auto"/>
          <w:sz w:val="28"/>
          <w:szCs w:val="28"/>
        </w:rPr>
        <w:footnoteReference w:id="2"/>
      </w:r>
      <w:bookmarkEnd w:id="34"/>
    </w:p>
    <w:p w:rsidR="00F037D9" w:rsidRDefault="00F037D9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Zohlednit zkušenosti zákonného zástupce a nejbližšího okolí žáka s PAS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 – pro </w:t>
      </w:r>
      <w:r w:rsidRPr="00F037D9">
        <w:rPr>
          <w:rFonts w:ascii="Calibri" w:eastAsia="Calibri" w:hAnsi="Calibri"/>
          <w:sz w:val="24"/>
          <w:szCs w:val="24"/>
          <w:lang w:eastAsia="en-US"/>
        </w:rPr>
        <w:t>nastavení přístupu a komunikace se žákem v průběhu jeho vzdělávání je velmi důležité vycházet ze zkušeností jedinců z nejbližšího okolí žáka (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Pr="00F037D9">
        <w:rPr>
          <w:rFonts w:ascii="Calibri" w:eastAsia="Calibri" w:hAnsi="Calibri"/>
          <w:sz w:val="24"/>
          <w:szCs w:val="24"/>
          <w:lang w:eastAsia="en-US"/>
        </w:rPr>
        <w:t>zákonných zástupců ž</w:t>
      </w:r>
      <w:r w:rsidR="001323EA">
        <w:rPr>
          <w:rFonts w:ascii="Calibri" w:eastAsia="Calibri" w:hAnsi="Calibri"/>
          <w:sz w:val="24"/>
          <w:szCs w:val="24"/>
          <w:lang w:eastAsia="en-US"/>
        </w:rPr>
        <w:t>áka, rodinných příslušníků</w:t>
      </w:r>
      <w:r w:rsidRPr="00F037D9">
        <w:rPr>
          <w:rFonts w:ascii="Calibri" w:eastAsia="Calibri" w:hAnsi="Calibri"/>
          <w:sz w:val="24"/>
          <w:szCs w:val="24"/>
          <w:lang w:eastAsia="en-US"/>
        </w:rPr>
        <w:t>).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Respektovat specifika v navazování a udržení očního kontaktu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u žáků s PAS může být oční kontakt vyhýbavý či ulpívavý, pro některé žáky s PAS je důležitější obsah sdělení než udržování očního kontaktu. Žáka s PAS může rozrušit i vzdálený oční kontakt – při současném hovoru pedagoga s jinou osobou.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Dodržovat osobní zónu jedince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pro některé žáky s PAS je obtížné zachovat během konverzace přiměřenou vzdálenost od komunikačního partnera. </w:t>
      </w:r>
      <w:r w:rsidR="001323EA">
        <w:rPr>
          <w:rFonts w:ascii="Calibri" w:eastAsia="Calibri" w:hAnsi="Calibri"/>
          <w:sz w:val="24"/>
          <w:szCs w:val="24"/>
          <w:lang w:eastAsia="en-US"/>
        </w:rPr>
        <w:t>Žáci s PAS č</w:t>
      </w:r>
      <w:r w:rsidR="00B23A95">
        <w:rPr>
          <w:rFonts w:ascii="Calibri" w:eastAsia="Calibri" w:hAnsi="Calibri"/>
          <w:sz w:val="24"/>
          <w:szCs w:val="24"/>
          <w:lang w:eastAsia="en-US"/>
        </w:rPr>
        <w:t>asto </w:t>
      </w:r>
      <w:r w:rsidRPr="00F037D9">
        <w:rPr>
          <w:rFonts w:ascii="Calibri" w:eastAsia="Calibri" w:hAnsi="Calibri"/>
          <w:sz w:val="24"/>
          <w:szCs w:val="24"/>
          <w:lang w:eastAsia="en-US"/>
        </w:rPr>
        <w:t>nejsou schopni vyhodnotit, nakolik vstupují do jeho osobní zóny (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lze využít vizualizace např. </w:t>
      </w:r>
      <w:r w:rsidRPr="00F037D9">
        <w:rPr>
          <w:rFonts w:ascii="Calibri" w:eastAsia="Calibri" w:hAnsi="Calibri"/>
          <w:sz w:val="24"/>
          <w:szCs w:val="24"/>
          <w:lang w:eastAsia="en-US"/>
        </w:rPr>
        <w:t>pomocí položeného archu papíru na podlaze – „</w:t>
      </w:r>
      <w:proofErr w:type="spellStart"/>
      <w:r w:rsidRPr="00F037D9">
        <w:rPr>
          <w:rFonts w:ascii="Calibri" w:eastAsia="Calibri" w:hAnsi="Calibri"/>
          <w:sz w:val="24"/>
          <w:szCs w:val="24"/>
          <w:lang w:eastAsia="en-US"/>
        </w:rPr>
        <w:t>podsedák</w:t>
      </w:r>
      <w:proofErr w:type="spellEnd"/>
      <w:r w:rsidRPr="00F037D9">
        <w:rPr>
          <w:rFonts w:ascii="Calibri" w:eastAsia="Calibri" w:hAnsi="Calibri"/>
          <w:sz w:val="24"/>
          <w:szCs w:val="24"/>
          <w:lang w:eastAsia="en-US"/>
        </w:rPr>
        <w:t>“ při sezení na koberci). Dodržování osobní zóny by mělo být ob</w:t>
      </w:r>
      <w:r w:rsidR="00B23A95">
        <w:rPr>
          <w:rFonts w:ascii="Calibri" w:eastAsia="Calibri" w:hAnsi="Calibri"/>
          <w:sz w:val="24"/>
          <w:szCs w:val="24"/>
          <w:lang w:eastAsia="en-US"/>
        </w:rPr>
        <w:t>oustranné. V případě potřeby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možné žáka s PAS navést k udržení osobní zóny. U </w:t>
      </w:r>
      <w:r w:rsidR="00B23A95">
        <w:rPr>
          <w:rFonts w:ascii="Calibri" w:eastAsia="Calibri" w:hAnsi="Calibri"/>
          <w:sz w:val="24"/>
          <w:szCs w:val="24"/>
          <w:lang w:eastAsia="en-US"/>
        </w:rPr>
        <w:t>senzoricky citlivých jedinců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potřeba přihlédnout k </w:t>
      </w:r>
      <w:r w:rsidR="001323EA">
        <w:rPr>
          <w:rFonts w:ascii="Calibri" w:eastAsia="Calibri" w:hAnsi="Calibri"/>
          <w:sz w:val="24"/>
          <w:szCs w:val="24"/>
          <w:lang w:eastAsia="en-US"/>
        </w:rPr>
        <w:t>jejich specifikům (např. doteky;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intenzita hlasu).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Vzít v úvahu případné zvláštnosti v řeči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např. zvýšené či snížené tempo řeči, hlasitost, zvláštní vyjadřování, specifika v intonaci, echolálie, verbalizace. U některých žáků expresivní řeč zcela chybí nebo ji funkčně nevyužívají.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Neodsuzovat způsob komunikace upřednostňovaný žákem a nestandardní projevy chování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 – např. motorický neklid; nepřiměřená gestikulace;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gri</w:t>
      </w:r>
      <w:r w:rsidR="001323EA">
        <w:rPr>
          <w:rFonts w:ascii="Calibri" w:eastAsia="Calibri" w:hAnsi="Calibri"/>
          <w:sz w:val="24"/>
          <w:szCs w:val="24"/>
          <w:lang w:eastAsia="en-US"/>
        </w:rPr>
        <w:t>masování;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nezdvořilost (např. n</w:t>
      </w:r>
      <w:r w:rsidR="001323EA">
        <w:rPr>
          <w:rFonts w:ascii="Calibri" w:eastAsia="Calibri" w:hAnsi="Calibri"/>
          <w:sz w:val="24"/>
          <w:szCs w:val="24"/>
          <w:lang w:eastAsia="en-US"/>
        </w:rPr>
        <w:t>epozdraví; nepoděkuje); nevhodné komentování určitých skutečnost</w:t>
      </w:r>
      <w:r w:rsidR="00ED4B40">
        <w:rPr>
          <w:rFonts w:ascii="Calibri" w:eastAsia="Calibri" w:hAnsi="Calibri"/>
          <w:sz w:val="24"/>
          <w:szCs w:val="24"/>
          <w:lang w:eastAsia="en-US"/>
        </w:rPr>
        <w:t>í</w:t>
      </w:r>
      <w:r w:rsidR="001323EA">
        <w:rPr>
          <w:rFonts w:ascii="Calibri" w:eastAsia="Calibri" w:hAnsi="Calibri"/>
          <w:sz w:val="24"/>
          <w:szCs w:val="24"/>
          <w:lang w:eastAsia="en-US"/>
        </w:rPr>
        <w:t>; používání vulgarismů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. Nastavte 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žákovi s PAS </w:t>
      </w:r>
      <w:r w:rsidRPr="00F037D9">
        <w:rPr>
          <w:rFonts w:ascii="Calibri" w:eastAsia="Calibri" w:hAnsi="Calibri"/>
          <w:sz w:val="24"/>
          <w:szCs w:val="24"/>
          <w:lang w:eastAsia="en-US"/>
        </w:rPr>
        <w:t>jasné hranice a vysvětlete, proč a v jakých situacích je určité chování akceptováno, či nikoliv. Nevhodné chování žáka s PAS klidným hlasem, gestem odmítněte.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Mluvit přiměřeně hlasitě, konkrétně, jednoznačně, stručně, zachovávat klidný tón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pro žáka s PAS je důležité vědět CO, JAK, KDE, KDY, KDO a PROČ. Problematické může být používání ironie, dvojsmyslů či jazykových hříček v komunikaci. Mnozí žáci s PAS jim nerozumí nebo je chápou doslovně, což vede k neočekávaným reakcím. Neměli bychom také dávat najevo překvapení z odlišného způsobu myšlení.</w:t>
      </w:r>
    </w:p>
    <w:p w:rsidR="00F037D9" w:rsidRPr="0053345B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Podle potřeby usměrňovat průběh konverzace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seznámit žáka s průběhem konverzace, vysvětlit mu, co je</w:t>
      </w:r>
      <w:r w:rsidR="00ED4B40">
        <w:rPr>
          <w:rFonts w:ascii="Calibri" w:eastAsia="Calibri" w:hAnsi="Calibri"/>
          <w:sz w:val="24"/>
          <w:szCs w:val="24"/>
          <w:lang w:eastAsia="en-US"/>
        </w:rPr>
        <w:t xml:space="preserve"> jejím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hlavním témate</w:t>
      </w:r>
      <w:r w:rsidR="00ED4B40">
        <w:rPr>
          <w:rFonts w:ascii="Calibri" w:eastAsia="Calibri" w:hAnsi="Calibri"/>
          <w:sz w:val="24"/>
          <w:szCs w:val="24"/>
          <w:lang w:eastAsia="en-US"/>
        </w:rPr>
        <w:t>m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. Žáci s PAS mají tendenci odbíhat od tématu hovoru ke svým oblíbeným tématům, ulpívat na detailech. </w:t>
      </w:r>
      <w:r w:rsidRPr="00F037D9">
        <w:rPr>
          <w:rFonts w:ascii="Calibri" w:eastAsia="Calibri" w:hAnsi="Calibri"/>
          <w:sz w:val="24"/>
          <w:szCs w:val="24"/>
          <w:lang w:eastAsia="en-US"/>
        </w:rPr>
        <w:lastRenderedPageBreak/>
        <w:t>Pokud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F037D9">
        <w:rPr>
          <w:rFonts w:ascii="Calibri" w:eastAsia="Calibri" w:hAnsi="Calibri"/>
          <w:sz w:val="24"/>
          <w:szCs w:val="24"/>
          <w:lang w:eastAsia="en-US"/>
        </w:rPr>
        <w:t>má žák s PAS nutkavou potřebu nadále hovořit, je třeba vymezit čas pro jeho sdělení, poté se vrátit zpět k</w:t>
      </w:r>
      <w:r w:rsidR="00281971">
        <w:rPr>
          <w:rFonts w:ascii="Calibri" w:eastAsia="Calibri" w:hAnsi="Calibri"/>
          <w:sz w:val="24"/>
          <w:szCs w:val="24"/>
          <w:lang w:eastAsia="en-US"/>
        </w:rPr>
        <w:t xml:space="preserve"> původnímu </w:t>
      </w:r>
      <w:r w:rsidRPr="00F037D9">
        <w:rPr>
          <w:rFonts w:ascii="Calibri" w:eastAsia="Calibri" w:hAnsi="Calibri"/>
          <w:sz w:val="24"/>
          <w:szCs w:val="24"/>
          <w:lang w:eastAsia="en-US"/>
        </w:rPr>
        <w:t>tématu.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Zeptat se, pokud nerozumíte obsahu sděleného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taktně se žáka s PAS doptejte, pokud nevíte, co chtěl sdělit. Nehovořte o žákovi s PAS p</w:t>
      </w:r>
      <w:r w:rsidR="00B23A95">
        <w:rPr>
          <w:rFonts w:ascii="Calibri" w:eastAsia="Calibri" w:hAnsi="Calibri"/>
          <w:sz w:val="24"/>
          <w:szCs w:val="24"/>
          <w:lang w:eastAsia="en-US"/>
        </w:rPr>
        <w:t>řed ním, ale obracejte se přímo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na něj.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V případě obtíží s porozuměním využívat vizuální podporu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u některých žáků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 s PAS </w:t>
      </w:r>
      <w:r w:rsidRPr="00F037D9">
        <w:rPr>
          <w:rFonts w:ascii="Calibri" w:eastAsia="Calibri" w:hAnsi="Calibri"/>
          <w:sz w:val="24"/>
          <w:szCs w:val="24"/>
          <w:lang w:eastAsia="en-US"/>
        </w:rPr>
        <w:t>se setkáváme s významnými problémy v porozumění řeči. V takovém případě je dobré využívat vizuální podporu, např. obrázky, grafy, symboly, piktogramy, sociální příběh, časový plán.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Shrnutí a adresnost sdělovaného obsahu, zdůraznění důležitých bodů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někteří žáci s PAS obtížně rozlišují podstatné informace od nepodstatných. Příliš mnoho informací je může zahltit a nemusí vést k pochopení. Při nepoc</w:t>
      </w:r>
      <w:r w:rsidR="00B23A95">
        <w:rPr>
          <w:rFonts w:ascii="Calibri" w:eastAsia="Calibri" w:hAnsi="Calibri"/>
          <w:sz w:val="24"/>
          <w:szCs w:val="24"/>
          <w:lang w:eastAsia="en-US"/>
        </w:rPr>
        <w:t>hopení frontálních instrukcí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>u některých žáků potřeba sdělení směřovat konkrétně</w:t>
      </w:r>
      <w:r w:rsidR="00802F6C">
        <w:rPr>
          <w:rFonts w:ascii="Calibri" w:eastAsia="Calibri" w:hAnsi="Calibri"/>
          <w:sz w:val="24"/>
          <w:szCs w:val="24"/>
          <w:lang w:eastAsia="en-US"/>
        </w:rPr>
        <w:t xml:space="preserve"> k jejich osobě a o</w:t>
      </w:r>
      <w:r w:rsidR="00B23A95">
        <w:rPr>
          <w:rFonts w:ascii="Calibri" w:eastAsia="Calibri" w:hAnsi="Calibri"/>
          <w:sz w:val="24"/>
          <w:szCs w:val="24"/>
          <w:lang w:eastAsia="en-US"/>
        </w:rPr>
        <w:t>věřit si, zda </w:t>
      </w:r>
      <w:r w:rsidRPr="00F037D9">
        <w:rPr>
          <w:rFonts w:ascii="Calibri" w:eastAsia="Calibri" w:hAnsi="Calibri"/>
          <w:sz w:val="24"/>
          <w:szCs w:val="24"/>
          <w:lang w:eastAsia="en-US"/>
        </w:rPr>
        <w:t>žák správně porozuměl sdělení.</w:t>
      </w:r>
    </w:p>
    <w:p w:rsidR="00F037D9" w:rsidRPr="00D42469" w:rsidRDefault="00F037D9" w:rsidP="0053345B">
      <w:pPr>
        <w:spacing w:after="16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F037D9" w:rsidRPr="00F037D9" w:rsidRDefault="00F037D9" w:rsidP="00F037D9">
      <w:pPr>
        <w:rPr>
          <w:rFonts w:ascii="Calibri" w:eastAsia="Calibri" w:hAnsi="Calibri"/>
          <w:sz w:val="28"/>
          <w:szCs w:val="28"/>
          <w:lang w:eastAsia="en-US"/>
        </w:rPr>
      </w:pPr>
    </w:p>
    <w:p w:rsidR="00F037D9" w:rsidRDefault="00F037D9" w:rsidP="00F037D9">
      <w:pPr>
        <w:rPr>
          <w:rFonts w:ascii="Calibri" w:eastAsia="Calibri" w:hAnsi="Calibri"/>
          <w:sz w:val="28"/>
          <w:szCs w:val="28"/>
          <w:lang w:eastAsia="en-US"/>
        </w:rPr>
      </w:pPr>
    </w:p>
    <w:p w:rsidR="00F037D9" w:rsidRPr="00F037D9" w:rsidRDefault="00B23A95" w:rsidP="00F037D9">
      <w:pPr>
        <w:rPr>
          <w:rFonts w:ascii="Calibri" w:eastAsia="Calibri" w:hAnsi="Calibri"/>
          <w:sz w:val="28"/>
          <w:szCs w:val="28"/>
          <w:lang w:eastAsia="en-US"/>
        </w:rPr>
        <w:sectPr w:rsidR="00F037D9" w:rsidRPr="00F037D9" w:rsidSect="00E0216B">
          <w:footerReference w:type="default" r:id="rId3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</w:p>
    <w:p w:rsidR="00F95090" w:rsidRDefault="00F95090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D42469" w:rsidRPr="00EE2BD0" w:rsidRDefault="00D42469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5" w:name="_Toc194997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>P</w:t>
      </w:r>
      <w:r w:rsidR="00FF1251">
        <w:rPr>
          <w:rFonts w:asciiTheme="minorHAnsi" w:eastAsia="Calibri" w:hAnsiTheme="minorHAnsi"/>
          <w:b/>
          <w:color w:val="auto"/>
          <w:sz w:val="28"/>
          <w:szCs w:val="28"/>
        </w:rPr>
        <w:t>říloha č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. 4</w:t>
      </w:r>
      <w:r w:rsidR="00FF1251">
        <w:rPr>
          <w:rFonts w:asciiTheme="minorHAnsi" w:eastAsia="Calibri" w:hAnsiTheme="minorHAnsi"/>
          <w:b/>
          <w:color w:val="auto"/>
          <w:sz w:val="28"/>
          <w:szCs w:val="28"/>
        </w:rPr>
        <w:t>:</w:t>
      </w:r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S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eznam organizací z oblasti sociálních služeb, které se v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ČR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zabývají péčí o žáky s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v jednotlivých krajích</w:t>
      </w:r>
      <w:r w:rsidR="00EE2BD0">
        <w:rPr>
          <w:rStyle w:val="Znakapoznpodarou"/>
          <w:rFonts w:asciiTheme="minorHAnsi" w:eastAsia="Calibri" w:hAnsiTheme="minorHAnsi"/>
          <w:b/>
          <w:color w:val="auto"/>
          <w:sz w:val="28"/>
          <w:szCs w:val="28"/>
        </w:rPr>
        <w:footnoteReference w:id="3"/>
      </w:r>
      <w:bookmarkEnd w:id="35"/>
    </w:p>
    <w:p w:rsid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t>Hlavní město Praha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AUT – Centrum o.p.s.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ABA,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neurovývojová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stimulace, stimulační program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Maxík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Senzorická integrace, školička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 xml:space="preserve">Pod </w:t>
            </w:r>
            <w:proofErr w:type="spellStart"/>
            <w:r w:rsidRPr="00B23A95">
              <w:rPr>
                <w:rFonts w:ascii="Calibri" w:hAnsi="Calibri" w:cs="Arial"/>
                <w:sz w:val="24"/>
                <w:szCs w:val="24"/>
              </w:rPr>
              <w:t>Brentovou</w:t>
            </w:r>
            <w:proofErr w:type="spellEnd"/>
            <w:r w:rsidRPr="00B23A95">
              <w:rPr>
                <w:rFonts w:ascii="Calibri" w:hAnsi="Calibri" w:cs="Arial"/>
                <w:sz w:val="24"/>
                <w:szCs w:val="24"/>
              </w:rPr>
              <w:t xml:space="preserve"> 555/6, 150 00 Praha 5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https://www.aut-centrum.cz/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730 897 041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37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kontakt@aut-centrum.cz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Autistik</w:t>
            </w:r>
            <w:proofErr w:type="spell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Rehabilitační, terapeutické a ozdravné pobyty pro rodiny s autistickými dětmi, přednášky, praktické výcviky, konference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Kyselova 1189/24, 182 00 Praha 8</w:t>
            </w:r>
            <w:r w:rsidRPr="00B23A95">
              <w:rPr>
                <w:rFonts w:ascii="Calibri" w:hAnsi="Calibri" w:cs="Arial"/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http://www.autistik.eu</w:t>
            </w:r>
          </w:p>
        </w:tc>
        <w:tc>
          <w:tcPr>
            <w:tcW w:w="4253" w:type="dxa"/>
          </w:tcPr>
          <w:p w:rsidR="00B23A95" w:rsidRPr="00B23A95" w:rsidRDefault="000B4F4D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hyperlink r:id="rId38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autistik@volny.cz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s.r.o. v Praze v Emauzích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neurovývojovými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Vyšehradská 49, 128 00 Praha 2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https://www.terapie-autismu.cz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792 317 790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39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lang w:eastAsia="en-US"/>
                </w:rPr>
                <w:t>info@cta.cz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v Praze Na Zderaze 11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neurovývojovými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Na Zderaze 11, 120 00 Praha 2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https://www.terapie-autismu.cz</w:t>
            </w:r>
          </w:p>
        </w:tc>
        <w:tc>
          <w:tcPr>
            <w:tcW w:w="4253" w:type="dxa"/>
          </w:tcPr>
          <w:p w:rsidR="00B23A95" w:rsidRPr="00B23A95" w:rsidRDefault="000B4F4D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0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lang w:eastAsia="en-US"/>
                </w:rPr>
                <w:t>info@cta.cz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 xml:space="preserve">Národní ústav pro 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odborného poradenství a diagnostiky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Libocká 40, 162 00 Praha 6 – Liboc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606 729 672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1" w:history="1">
              <w:r w:rsidR="00B23A95" w:rsidRPr="00B23A95">
                <w:rPr>
                  <w:rFonts w:ascii="Calibri" w:eastAsia="Calibri" w:hAnsi="Calibri" w:cs="Segoe UI"/>
                  <w:bCs/>
                  <w:sz w:val="24"/>
                  <w:szCs w:val="24"/>
                  <w:lang w:eastAsia="en-US"/>
                </w:rPr>
                <w:t>poradna@nautis.cz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hAnsi="Calibri" w:cs="Segoe UI"/>
                <w:sz w:val="24"/>
                <w:szCs w:val="24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včasné intervence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Písecká 1967/5, 130 00 Praha 3 Brunnerova 3, 163 00 Praha 17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235 302 111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2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vcasna.intervence@nautis.cz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hAnsi="Calibri" w:cs="Segoe UI"/>
                <w:sz w:val="24"/>
                <w:szCs w:val="24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Terapeutické a sociálně rehabilitační středisko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Na Truhlářce 24, 180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777 703 417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3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terapie@nautis.cz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bCs/>
                <w:sz w:val="24"/>
                <w:szCs w:val="24"/>
                <w:shd w:val="clear" w:color="auto" w:fill="FFFFFF"/>
                <w:lang w:eastAsia="en-US"/>
              </w:rPr>
              <w:t>Denní centrum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Ústavní 102, 181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773 553 061 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44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klara.nemcova@nautis.cz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odlehčovacích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Ústavní 102, 181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774 723 197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45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sarka.henychova@nautis.cz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osobní asistence a chráněného bydlení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Marie Cibulkové 356, 140 21 Praha 4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774 723 196</w:t>
            </w:r>
          </w:p>
          <w:p w:rsidR="00B23A95" w:rsidRPr="00B23A95" w:rsidRDefault="000B4F4D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46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jan.slosarek@nautis.cz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Rajmonova 1199/4, 182 00 Praha 8 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Skloněná 308/16, 190 00 Praha 9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733 158 496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info@rukaprozivot.cz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SPRP, </w:t>
            </w:r>
            <w:proofErr w:type="spellStart"/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 – Společnost pro ranou péči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Klimentská 2, 110 00 Praha 1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224 826 858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centrum@ranapece.cz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Jihočeský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APLA Jižní Čechy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odlehčovací služby, KBT terapie, vzdělávání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Farského 887, 39002 Tábor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http://www.aplajc.cz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773 881 544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7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info@aplajc.cz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Auticentrum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Odlehčovací služba, sociálně aktivizační služby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Plzeňská 2219/44, 370 04 České Budějovice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http://www.auticentrum.cz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606 046 118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8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auticentrum@centrum.cz</w:t>
              </w:r>
            </w:hyperlink>
          </w:p>
        </w:tc>
      </w:tr>
      <w:tr w:rsidR="00B23A95" w:rsidRPr="00B23A95" w:rsidTr="00B23A95">
        <w:trPr>
          <w:trHeight w:val="810"/>
        </w:trPr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SPRP – Společnost pro ranou péči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Čechova 164/1, 370 01 České Budějovice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385 520 088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budejovice@ranapece.cz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Jihomoravský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Diakonie ČCE – středisko BETLÉM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pro dospělé osoby, chráněná bydlení, odlehčovací služby, sociálně terapeutické dílny, stacionáře pro děti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Císařova 394/27, 691 72, Klobouky u Brna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http://www.betlem.org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519 419 848</w:t>
            </w:r>
          </w:p>
          <w:p w:rsidR="00B23A95" w:rsidRPr="00B23A95" w:rsidRDefault="000B4F4D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9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reditel@betlem.org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Diecézní charita Brno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chráněné bydlení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třída Kpt. Jaroše 1928/9, 602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http://dchb.charita.cz/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545 426 610</w:t>
            </w:r>
          </w:p>
          <w:p w:rsidR="00B23A95" w:rsidRPr="00B23A95" w:rsidRDefault="000B4F4D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50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reditelstvi@brno.charita.cz</w:t>
              </w:r>
            </w:hyperlink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Domov pro mne,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Kounicova 42, 602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http://www.domovpromne.cz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541 245 664</w:t>
            </w:r>
          </w:p>
          <w:p w:rsidR="00B23A95" w:rsidRPr="00B23A95" w:rsidRDefault="000B4F4D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51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domov@domovpromne.cz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DOTYK II,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sociální rehabilitace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Vídeňská 11/127, 619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http://www.dotyk2.cz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608 095 130</w:t>
            </w:r>
          </w:p>
          <w:p w:rsidR="00B23A95" w:rsidRPr="00B23A95" w:rsidRDefault="000B4F4D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52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info@dotyk2.cz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OS LOGO,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rehabilitace, sociální poradenství, raná péče, centrum denních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Vsetínská 527/20, 639 00 Brno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http://www.oslogo.cz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543 420 677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oslogo@oslogo.cz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Paspoint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sociální rehabilitace, volnočasové aktivity, vzdělávání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Škroupova 2774/54, 636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https://www.paspoint.cz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775 170 795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0B4F4D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3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kancelar@paspoint.cz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Božetěchova 11/15, 612 00 Brno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549 216 555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bozetechova@rukaprozivot.cz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Středisko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Eliada</w:t>
            </w:r>
            <w:proofErr w:type="spell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odlehčovací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Kamenná 11, 639 00 Brno</w:t>
            </w:r>
          </w:p>
        </w:tc>
        <w:tc>
          <w:tcPr>
            <w:tcW w:w="3118" w:type="dxa"/>
          </w:tcPr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4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http://dorea-eliada.cz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734 437 319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Vedouci.eliada@slezskadiakonie.cz</w:t>
            </w:r>
          </w:p>
        </w:tc>
      </w:tr>
    </w:tbl>
    <w:p w:rsidR="00B23A95" w:rsidRPr="00B23A95" w:rsidRDefault="00B23A95" w:rsidP="00B23A95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Karlovarský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pro rodinu a dítě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Valika</w:t>
            </w:r>
            <w:proofErr w:type="spell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služby, rozvoj a podpora náhradní rodinné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Nádražní 61/8, 360 17 Karlovy Vary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http://www.valika.cz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55" w:history="1">
              <w:r w:rsidR="00B23A95" w:rsidRPr="00B23A95">
                <w:rPr>
                  <w:rFonts w:ascii="Calibri" w:eastAsia="Calibri" w:hAnsi="Calibri" w:cs="Arial"/>
                  <w:bCs/>
                  <w:sz w:val="24"/>
                  <w:szCs w:val="24"/>
                  <w:bdr w:val="none" w:sz="0" w:space="0" w:color="auto" w:frame="1"/>
                  <w:lang w:eastAsia="en-US"/>
                </w:rPr>
                <w:t>info@valika.cz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Denní centrum Žirafa,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Ambulantní sociální služba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hAnsi="Calibri"/>
                <w:sz w:val="24"/>
                <w:szCs w:val="24"/>
              </w:rPr>
              <w:t xml:space="preserve">Gagarinova 506/20, 360 01 Karlovy Vary 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http://www.dennicentrumzirafa.cz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602 535 366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56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renatakunesova@seznam.cz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KOTEC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Služby sociální prevence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Nádražní náměstí 299/8, 353 01 Mariánské Lázně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http://www.kotec.cz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608 656 543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Správa zdravotních a sociálních služeb Cheb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Jesle a stacionář pro děti s očními vadami, domov pro OZP, raná péče, Centrum rozvoje pěstounské péče, pečovatelská služba, nízkoprahové zařízení pro děti a mládež Pohoda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Pastýřská 4, 350 02 Cheb</w:t>
            </w:r>
          </w:p>
        </w:tc>
        <w:tc>
          <w:tcPr>
            <w:tcW w:w="3118" w:type="dxa"/>
          </w:tcPr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7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http://www.szss-cheb.cz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607 075 206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reditel@szss-cheb.cz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pro Karlovarský kraj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Vítězná 1255/40, 360 01 Karlovy Vary</w:t>
            </w:r>
          </w:p>
        </w:tc>
        <w:tc>
          <w:tcPr>
            <w:tcW w:w="3118" w:type="dxa"/>
          </w:tcPr>
          <w:p w:rsidR="00B23A95" w:rsidRPr="00B23A95" w:rsidRDefault="00B23A95" w:rsidP="00B23A95"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777 234 036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Kraj Vysočina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s.r.o.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neurovývojovými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Na Valech 259, 580 01 Havlíčkův Brod 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https://cta-hb.webnode.cz/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607 985 492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Marcela.novotna@cta.cz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a týdenní stacionář Jihlava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týdenní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Královský vršek 1106/9, 586 01 Jihlava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http://www.stacionar-jihlava.cz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567 210 270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reditel@stacionar-jihlava.cz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Kamélie Křižanov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pro OZP, chráněné bydlení, domov se zvláštním režimem</w:t>
            </w:r>
          </w:p>
        </w:tc>
        <w:tc>
          <w:tcPr>
            <w:tcW w:w="3402" w:type="dxa"/>
            <w:shd w:val="clear" w:color="auto" w:fill="FFFFFF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Zámek 1, 594 51 Křižanov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https://www.domovkamelie.cz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566 543 401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reditelka@domovkamelie.cz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Kopretina Černovice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Denní stacionář, týdenní stacionář, domov pro OZP, chráněné bydlení, sociálně terapeutické dílny, odlehčovací služby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Dobešovská</w:t>
            </w:r>
            <w:proofErr w:type="spellEnd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 1</w:t>
            </w: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394 94 Černovice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http://www.domovkopretina.cz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565 427 111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info@domovkopretina.cz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Integrační centrum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Sasov</w:t>
            </w:r>
            <w:proofErr w:type="spell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Denní stacionář, odborné sociální poradenství, sociální rehabilitace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Sasov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 15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586 01 Jihlava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https://www.icsasov.cz/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728 373 968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8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stacionar@icsasov.cz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MEDOU,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poradenství, centrum denních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Svatopluka Čecha 665, 396 01 Humpolec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http://medou-humpolec.cz/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606 669 229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9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MEDOU@POST.CZ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Oblastní charita Havlíčkův Brod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osobní asistence, středisko rané péče, chráněné bydlení…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B. Němcové 188, 580 01 Havlíčkův Brod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http://hb.charita.cz/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731 604 768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60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provoz@charitahb.cz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Portimo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centrum prevence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Drobného 301, 592 31 Nové Město na Moravě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http://www.portimo.cz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566 615 217</w:t>
            </w:r>
          </w:p>
          <w:p w:rsidR="00B23A95" w:rsidRPr="00B23A95" w:rsidRDefault="000B4F4D" w:rsidP="00B23A95">
            <w:pPr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hyperlink r:id="rId61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portimo@portimo.cz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Raná péče Třebíč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Vltavínská</w:t>
            </w:r>
            <w:proofErr w:type="spellEnd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 1402, 674 01 Třebíč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4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4"/>
                <w:sz w:val="24"/>
                <w:szCs w:val="24"/>
                <w:lang w:eastAsia="en-US"/>
              </w:rPr>
              <w:t>http://www.ranapecetrebic.cz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606 860 551</w:t>
            </w:r>
          </w:p>
          <w:p w:rsidR="00B23A95" w:rsidRPr="00B23A95" w:rsidRDefault="000B4F4D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62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ranapece@trebic.charita.cz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Královéhradecký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Orion,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Hipoterapie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 rekondiční pobyty, jednodenní akce, letní tábory, víkendové akce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Dlouhá ves 116, 516 01 Rychnov nad Kněžnou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http://centrum-orion.cz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494 530 079</w:t>
            </w: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Orion@centrum-orion.cz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pro integraci osob se zdravotním postižením HK,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Sociální aktivizační služby, odborné sociálně právní poradenství, rehabilitační a kompenzační pomůcky, vzdělávání 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Jana Černého 8/28, 503 41 Hradec Králové 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http://www.czphk.cz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  <w:t>495 538 867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  <w:t>czphk@czphk.cz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Křesadlo HK – centrum pomoci lidem s PAS,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rehabilitace, odborné sociální poradenství, podpůrné rodičovské/‌sourozenecké skupiny, individuální rodičovská/‌sourozenecká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Okružní 1130, 500 03 Hradec Králové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https://www.kresadlohk.cz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777 009 637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info@kresadlohk.cz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Skok do života,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Cvičení, bydlení, chráněná dílna, bistro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Brožíkova 451, 500 12 Hradec Králové</w:t>
            </w:r>
            <w:r w:rsidRPr="00B23A95">
              <w:rPr>
                <w:rFonts w:ascii="Calibri" w:eastAsia="Calibri" w:hAnsi="Calibri" w:cs="Tahoma"/>
                <w:bCs/>
                <w:spacing w:val="23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http://www.skokdozivota.cz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724 461 105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Monika.vrabcova@skokdozivota.cz</w:t>
            </w:r>
          </w:p>
        </w:tc>
      </w:tr>
      <w:tr w:rsidR="00B23A95" w:rsidRPr="00B23A95" w:rsidTr="00B23A95">
        <w:trPr>
          <w:trHeight w:val="677"/>
        </w:trPr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Sluníčko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line="225" w:lineRule="atLeast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Karla IV. 1222, 500 02 Hradec Králové</w:t>
            </w:r>
          </w:p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http://www.charitahk.cz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shd w:val="clear" w:color="auto" w:fill="FFFFFF"/>
              <w:outlineLvl w:val="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bookmarkStart w:id="36" w:name="_Toc536693293"/>
            <w:bookmarkStart w:id="37" w:name="_Toc536697275"/>
            <w:bookmarkStart w:id="38" w:name="_Toc536790823"/>
            <w:bookmarkStart w:id="39" w:name="_Toc194998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777 721 642</w:t>
            </w:r>
            <w:bookmarkEnd w:id="36"/>
            <w:bookmarkEnd w:id="37"/>
            <w:bookmarkEnd w:id="38"/>
            <w:bookmarkEnd w:id="39"/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3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slunicko@charitahk.cz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Ústav sociální péče pro mládež Kvasiny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péče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Kvasiny 340, 517 02 Kvasiny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http://www.uspkvasiny.cz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494 596 487-9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j.maskova@uspkvasiny.cz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Liberecký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LIRA,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 Matoušova 406, 460 07 Liberec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http://www.centrumlira.cz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info@centrumlira.cz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Centrum pro rodinu Náruč, </w:t>
            </w:r>
            <w:proofErr w:type="spellStart"/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Rodinné centrum, náhradní rodinná péče,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miniškolka</w:t>
            </w:r>
            <w:proofErr w:type="spellEnd"/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Skálova 540, 511 01, Turnov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https://www.naruc.cz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775 964 312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D.R.A.K.,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Chráněná dílna, sociální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Oblačná 450/1, 460 05 Liberec </w:t>
            </w:r>
          </w:p>
        </w:tc>
        <w:tc>
          <w:tcPr>
            <w:tcW w:w="3118" w:type="dxa"/>
          </w:tcPr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4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http://www.sdruzenidrak.org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485 102 668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info@sdruzenidrak.org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ELVA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help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poradenství, sociální rehabilitace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Palachova 504/7, 460 01 Liberec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http://elvahelp.cz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607 725 304</w:t>
            </w: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handicap.help@seznam.cz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bCs/>
                <w:sz w:val="24"/>
                <w:szCs w:val="24"/>
                <w:shd w:val="clear" w:color="auto" w:fill="FFFFFF"/>
                <w:lang w:eastAsia="en-US"/>
              </w:rPr>
              <w:t>Oddělení terapeutických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Pivovarská 1590/26, 466 01 Jablonec nad Nisou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0B4F4D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hyperlink r:id="rId65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julius.bittmann@nautis.cz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pro ranou péči Liberec, o.p.s.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Matoušova 406, 460 07 Liberec </w:t>
            </w:r>
          </w:p>
        </w:tc>
        <w:tc>
          <w:tcPr>
            <w:tcW w:w="3118" w:type="dxa"/>
          </w:tcPr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6" w:tgtFrame="_blank" w:tooltip="stránky Společnosti pro ranou péči 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http://www.ranapece.eu/</w:t>
              </w:r>
            </w:hyperlink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485 109 564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7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liberec@ranapece.eu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tab/>
      </w: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Moravskoslezský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111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ABC,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Rodičovská skupina, sourozenecká skupina, odpolední aktivity pro děti 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Nábřeží SPB 455, 70 800 Ostrava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http://www.autistickedite.cz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720 183 128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Info.abc.ops@gmail.com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ADAM – autistické děti a my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Terapeutické aktivity, letní tábory, výlety s asistencí, pobytové akce, volnočasové aktivity, rodičovské skupiny, vzdělávací semináře a workshopy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Mozartova 1092/2, 736 01 Havířov-město</w:t>
            </w:r>
            <w:r w:rsidRPr="00B23A95">
              <w:rPr>
                <w:rFonts w:ascii="Calibri" w:eastAsia="Calibri" w:hAnsi="Calibri"/>
                <w:color w:val="0E1012"/>
                <w:sz w:val="24"/>
                <w:szCs w:val="24"/>
                <w:shd w:val="clear" w:color="auto" w:fill="F9F9F9"/>
                <w:lang w:eastAsia="en-US"/>
              </w:rPr>
              <w:t> 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http://adam-pas.cz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608 853 940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gerdova@adam-pas.cz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AlFi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Brandlova 1267/6, 702 00 Ostrava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http://www.alfi-ostrava.cz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603 337 641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info@alfi-ostrava.cz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Terapie Autismu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Nácviky sociálně komunikačních dovedností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O.T.A. terapie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Pobočka CTA Ostrava se nachází v prostorách MŠ Paprsek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br/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br/>
              <w:t>Mjr. Nováka 1455/34 700 30 Ostrava-Hrabůvka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https://ctatest.webnode.cz</w:t>
            </w:r>
          </w:p>
        </w:tc>
        <w:tc>
          <w:tcPr>
            <w:tcW w:w="4111" w:type="dxa"/>
          </w:tcPr>
          <w:p w:rsidR="00B23A95" w:rsidRPr="00B23A95" w:rsidRDefault="000B4F4D" w:rsidP="00B23A95">
            <w:pPr>
              <w:rPr>
                <w:rFonts w:ascii="Calibri" w:eastAsia="Calibri" w:hAnsi="Calibri" w:cs="Tahoma"/>
                <w:bCs/>
                <w:sz w:val="24"/>
                <w:szCs w:val="24"/>
                <w:lang w:eastAsia="en-US"/>
              </w:rPr>
            </w:pPr>
            <w:hyperlink r:id="rId68" w:history="1">
              <w:r w:rsidR="00B23A95" w:rsidRPr="00B23A95">
                <w:rPr>
                  <w:rFonts w:ascii="Calibri" w:eastAsia="Calibri" w:hAnsi="Calibri" w:cs="Tahoma"/>
                  <w:bCs/>
                  <w:sz w:val="24"/>
                  <w:szCs w:val="24"/>
                  <w:lang w:eastAsia="en-US"/>
                </w:rPr>
                <w:t>lenka.opocenska@cta.cz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lang w:eastAsia="en-US"/>
              </w:rPr>
              <w:t>+420 733 793 712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MIKASA,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Průvodcovství rodin dětí s autismem, sociální rehabilitace, denní stacionář, aktivizační a motivační programy pro osoby s autismem</w:t>
            </w:r>
          </w:p>
        </w:tc>
        <w:tc>
          <w:tcPr>
            <w:tcW w:w="3543" w:type="dxa"/>
          </w:tcPr>
          <w:p w:rsidR="00B23A95" w:rsidRPr="00B23A95" w:rsidRDefault="000B4F4D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hyperlink r:id="rId69" w:anchor="mm=ZTtTcP@sa=s@st=s@ssq=%C4%8Cujkovova%2040a@sss=1@ssp=118971500_126561996_151608428_151482060@x=141854848@y=135055104@z=16" w:tooltip="Mapa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bdr w:val="none" w:sz="0" w:space="0" w:color="auto" w:frame="1"/>
                  <w:lang w:eastAsia="en-US"/>
                </w:rPr>
                <w:t>Čujkovova 40a, 700 30 Ostrava – Zábřeh</w:t>
              </w:r>
            </w:hyperlink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http://www.mikasa-detem.cz/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lang w:eastAsia="en-US"/>
              </w:rPr>
              <w:t>774 49 89 56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info@mikasa-detem.cz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Naše rovnováha,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Multidisciplinární týmy, týmy okolo dítěte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Nová cesta 3, </w:t>
            </w:r>
            <w:proofErr w:type="spellStart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Mistřovice</w:t>
            </w:r>
            <w:proofErr w:type="spellEnd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, 735 62 Český Těšín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http://naserovnovaha.cz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604 215 602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hyperlink r:id="rId70" w:tgtFrame="_blank" w:history="1">
              <w:r w:rsidR="00B23A95" w:rsidRPr="00B23A95">
                <w:rPr>
                  <w:rFonts w:ascii="Calibri" w:eastAsia="Calibri" w:hAnsi="Calibri" w:cs="Tahoma"/>
                  <w:bCs/>
                  <w:sz w:val="24"/>
                  <w:szCs w:val="24"/>
                  <w:shd w:val="clear" w:color="auto" w:fill="FFFFFF"/>
                  <w:lang w:eastAsia="en-US"/>
                </w:rPr>
                <w:t>mdt.rovnovaha@gmail.com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Poradenské středisko pro rodinu a dítě „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RaD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“ 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Atriová 5, 736 01 Havířov-město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https://www.ssmh.cz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596 885 678</w:t>
            </w:r>
          </w:p>
          <w:p w:rsidR="00B23A95" w:rsidRPr="00B23A95" w:rsidRDefault="000B4F4D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hyperlink r:id="rId71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poradenskestredisko-rad@ssmh.cz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RAIN MAN, spolek rodičů a přátel dětí s autismem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Vzdělávací kurzy, terapie, tábory, klubovna, víkendové a týdenní pobyty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Tichá 718/11, 721 00 Ostrava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http://www.rain-man.cz/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723 564 399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info@rain-man.cz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Slezská diakonie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Na Nivách 7, 737 01 Český Těšín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http://www.slezskadiakonie.cz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558 764 333</w:t>
            </w:r>
          </w:p>
          <w:p w:rsidR="00B23A95" w:rsidRPr="00B23A95" w:rsidRDefault="000B4F4D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72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ustredi@slezskadiakonie.cz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SPRP Ostrava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Havlíčkovo nábřeží 2728/38, 702 00 Ostrava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774 567 236</w:t>
            </w: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ostrava@ranapece.cz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Olomoucký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111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Dětské centrum 1990 (DC 90 Olomouc)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chráněné dílny, rehabilitace, divadlo, logopedie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Nedbalova 36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779 00 Olomouc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http://www.dc90.cz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585 411 104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73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detskecentrum.topolany@seznam.cz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Dětské poradenské a terapeutické centrum Sedmička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Vyšetření, terapie, rehabilitační a specializované služby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Zikmundova 12, 772 00 Olomouc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http://www.7centrum.cz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777 566 027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info@7centrum.cz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Dětský klíč Šumperk,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odlehčovací služby, sociální rehabilitace, diagnostika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Kozinova ulice 35/5, 787 01 Šumperk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https://www.detskyklic.cz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  <w:t>583 550 118</w:t>
            </w:r>
          </w:p>
          <w:p w:rsidR="00B23A95" w:rsidRPr="00B23A95" w:rsidRDefault="000B4F4D" w:rsidP="00B23A95">
            <w:pPr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</w:pPr>
            <w:hyperlink r:id="rId74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lang w:eastAsia="en-US"/>
                </w:rPr>
                <w:t>DKnedomova@seznam.cz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Jdeme autistům naproti,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sociální rehabilitace, letní příměstský tábor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Žilinská 198/26a, 779 00 Olomouc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http://www.jan-olomouc.cz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608 366 835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jan.olomouc@gmail.com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Klíč – centrum sociálních služeb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týdenní stacionář, domov pro OZP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Dolní Hejčínská 28, 779 00 Olomouc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http://www.klic-css.cz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585 425 921</w:t>
            </w:r>
          </w:p>
          <w:p w:rsidR="00B23A95" w:rsidRPr="00B23A95" w:rsidRDefault="000B4F4D" w:rsidP="00B23A95">
            <w:pPr>
              <w:rPr>
                <w:rFonts w:ascii="Calibri" w:eastAsia="Calibri" w:hAnsi="Calibri" w:cs="Tahoma"/>
                <w:b/>
                <w:sz w:val="24"/>
                <w:szCs w:val="24"/>
                <w:lang w:eastAsia="en-US"/>
              </w:rPr>
            </w:pPr>
            <w:hyperlink r:id="rId75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shd w:val="clear" w:color="auto" w:fill="FFFFFF"/>
                  <w:lang w:eastAsia="en-US"/>
                </w:rPr>
                <w:t>petr.matuska@klic-css.cz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Rodinné centrum Olivy,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Rodinné centrum, modré odpoledne – zájmový kroužek pro děti s PAS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Lipová 15,</w:t>
            </w:r>
            <w:r w:rsidRPr="00B23A95">
              <w:rPr>
                <w:rFonts w:ascii="Calibri" w:eastAsia="Calibri" w:hAnsi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779 00 Bystrovany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http://www.olivy-os.cz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777 963 362 </w:t>
            </w:r>
          </w:p>
          <w:p w:rsidR="00B23A95" w:rsidRPr="00B23A95" w:rsidRDefault="000B4F4D" w:rsidP="00B23A95">
            <w:pPr>
              <w:shd w:val="clear" w:color="auto" w:fill="FFFFFF"/>
              <w:spacing w:line="389" w:lineRule="atLeast"/>
              <w:textAlignment w:val="baseline"/>
              <w:outlineLvl w:val="4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6" w:tgtFrame="_blank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olivy.os@seznam.cz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Středisko rané péče SPRP, 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Střední Novosadská 356/52</w:t>
            </w: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779 00 Olomouc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https://www.ranapece.cz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585 222 921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7" w:tgtFrame="_blank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olomouc@ranapece.cz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Pardubický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sociálních služeb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Slati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ň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any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Odlehčovací služby, denní stacionář, chráněné bydlení,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Klášterní 795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538 21 Slatiňany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http://www.dss.cz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469 681 461-3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dss@dss.cz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na zámku Bystré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terapeutické dílny, podpora samostatného bydlení, chráněné bydlení,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Zámecká 1, 569 92 Bystré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www.dnzbystre.cz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461 741 212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8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dnzbystre@dnzbystre.cz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LENTILKA – integrační školka a rehabilitační centrum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Integrační školka a rehabilitační centrum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Prodloužená 278, 530 09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https://www.drclentilka.cz/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733 724 538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belkova@drclentilka.cz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Mirea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denní stacioná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ř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Mozartova 456, 530 09 Pardubice</w:t>
            </w:r>
          </w:p>
        </w:tc>
        <w:tc>
          <w:tcPr>
            <w:tcW w:w="3118" w:type="dxa"/>
          </w:tcPr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9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https://mirea.cz</w:t>
              </w:r>
            </w:hyperlink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EAF4D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466 262 384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0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mirea@mirea.cz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Rodinné Integra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č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ní</w:t>
            </w:r>
          </w:p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 pro rodiny s dětmi s poruchami autistického spektra, s poruchami komunikace a sociální interakce;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 pro rodiny s dětmi s poruchami autistického spektra;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sociální rehabilitace pro osoby s poruchami autistického spektra, 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integrační aktivity pro rodiny s dětmi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náměstí Republiky 2686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532 27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https://www.ric.cz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739 025 071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1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info@ric.cz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J. E. Purkyně 1126 a 1150, 570 01 Litomyšl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461 312 412 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litomysl@rukaprozivot.cz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v Pardubicích,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  <w:t>Bělehradská 389, 530 09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https://ranapece-pce.cz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  <w:t>736 512 613-6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82" w:history="1">
              <w:r w:rsidR="00B23A95" w:rsidRPr="00B23A95">
                <w:rPr>
                  <w:rFonts w:ascii="Calibri" w:eastAsia="Calibri" w:hAnsi="Calibri" w:cs="Helvetica"/>
                  <w:sz w:val="24"/>
                  <w:szCs w:val="24"/>
                  <w:shd w:val="clear" w:color="auto" w:fill="FFFFFF"/>
                  <w:lang w:eastAsia="en-US"/>
                </w:rPr>
                <w:t>stredisko@ranapece-pce.cz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Plzeňský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253"/>
      </w:tblGrid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Akademie nadání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Společná setkávání, sdílení zkušeností dětí nadaných, dětí s dvojí výjimečností a jejich rodin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Jiráskovo náměstí 274/31, 326 00 Plzeň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https://www.akademie-nadani.cz/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604 612 205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info@akademie-nadani.cz</w:t>
            </w:r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Motýl,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terapeutické dílny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Žlutická 2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323 00 Plzeň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https://www.motyl-plzen.cz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774 855 133 </w:t>
            </w:r>
          </w:p>
          <w:p w:rsidR="00B23A95" w:rsidRPr="00B23A95" w:rsidRDefault="000B4F4D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3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motyl.plzen@centrum.cz</w:t>
              </w:r>
            </w:hyperlink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ProCit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služby, volnočasové aktivity, fakultativní služby, poradenství, diagnostika, terapie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Smetanovy sady 114/15, 301 00, Plzeň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http://www.autismusprocit.cz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777 700 766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procit@centrum.cz </w:t>
            </w:r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3FCA" w:rsidRDefault="00D83FCA" w:rsidP="00DD3E6B">
      <w:pPr>
        <w:jc w:val="center"/>
        <w:rPr>
          <w:rFonts w:asciiTheme="minorHAnsi" w:hAnsiTheme="minorHAnsi"/>
          <w:b/>
          <w:sz w:val="28"/>
          <w:szCs w:val="28"/>
        </w:rPr>
      </w:pPr>
    </w:p>
    <w:p w:rsidR="00D83FCA" w:rsidRDefault="00D83FCA" w:rsidP="00DD3E6B">
      <w:pPr>
        <w:jc w:val="center"/>
        <w:rPr>
          <w:rFonts w:asciiTheme="minorHAnsi" w:hAnsiTheme="minorHAnsi"/>
          <w:b/>
          <w:sz w:val="28"/>
          <w:szCs w:val="28"/>
        </w:rPr>
      </w:pPr>
    </w:p>
    <w:p w:rsidR="00DD3E6B" w:rsidRPr="00A1370D" w:rsidRDefault="00E73152" w:rsidP="00DD3E6B">
      <w:pPr>
        <w:jc w:val="center"/>
        <w:rPr>
          <w:rFonts w:asciiTheme="minorHAnsi" w:hAnsiTheme="minorHAnsi"/>
          <w:b/>
          <w:sz w:val="28"/>
          <w:szCs w:val="28"/>
        </w:rPr>
      </w:pPr>
      <w:r w:rsidRPr="00A1370D">
        <w:rPr>
          <w:rFonts w:asciiTheme="minorHAnsi" w:hAnsiTheme="minorHAnsi"/>
          <w:b/>
          <w:sz w:val="28"/>
          <w:szCs w:val="28"/>
        </w:rPr>
        <w:lastRenderedPageBreak/>
        <w:t>Středočeský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Název organizace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Zaměření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Adresa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Webové stránky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Telefonní, e-mailový kontakt</w:t>
            </w:r>
          </w:p>
        </w:tc>
      </w:tr>
      <w:tr w:rsidR="00E73152" w:rsidRPr="00D42469" w:rsidTr="00F205F0">
        <w:trPr>
          <w:trHeight w:val="1513"/>
        </w:trPr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Centrum sociálních služeb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Tloskov</w:t>
            </w:r>
            <w:proofErr w:type="spellEnd"/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Denní stacionář, raná péče, domov pro osoby se ZP, chráněné bydlení, odlehčovací služby, sociální rehabilitace pobytová 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Tloskov</w:t>
            </w:r>
            <w:proofErr w:type="spellEnd"/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 xml:space="preserve"> 1, 257 56 Neveklov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http://www.tloskov.eu/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317 740 111</w:t>
            </w:r>
          </w:p>
          <w:p w:rsidR="00E73152" w:rsidRPr="00A1370D" w:rsidRDefault="000B4F4D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hyperlink r:id="rId84" w:history="1">
              <w:r w:rsidR="00E73152" w:rsidRPr="00A1370D">
                <w:rPr>
                  <w:rFonts w:asciiTheme="minorHAnsi" w:hAnsiTheme="minorHAnsi"/>
                  <w:sz w:val="24"/>
                  <w:szCs w:val="24"/>
                  <w:shd w:val="clear" w:color="auto" w:fill="FFFFFF"/>
                </w:rPr>
                <w:t>centrum@tloskov.cz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Diakonie Českobratrské církve evangelické 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Sociálně terapeutické dílny, sociální rehabilitace, denní stacionář, domov pro osoby se zdravotním 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Komenského nám. 140, 286 01 Čáslav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http://www.diakonie-stred.cz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  <w:t>327 316 595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Domov Mladá – poskytovatel sociálních služeb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Denní stacionář, domov pro OZP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</w:rPr>
            </w:pPr>
            <w:bookmarkStart w:id="40" w:name="_Toc536790824"/>
            <w:bookmarkStart w:id="41" w:name="_Toc194999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Rakouská 552, 289 23</w:t>
            </w:r>
            <w:bookmarkEnd w:id="40"/>
            <w:bookmarkEnd w:id="41"/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Milovice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http://domovmlada.cz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bookmarkStart w:id="42" w:name="_Toc536790825"/>
            <w:bookmarkStart w:id="43" w:name="_Toc195000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325 575 001-04</w:t>
            </w:r>
            <w:bookmarkEnd w:id="42"/>
            <w:bookmarkEnd w:id="43"/>
          </w:p>
          <w:p w:rsidR="00E73152" w:rsidRPr="00A1370D" w:rsidRDefault="000B4F4D" w:rsidP="00F205F0">
            <w:pPr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</w:pPr>
            <w:hyperlink r:id="rId85" w:history="1">
              <w:r w:rsidR="00E73152" w:rsidRPr="00A1370D">
                <w:rPr>
                  <w:rFonts w:asciiTheme="minorHAnsi" w:hAnsiTheme="minorHAnsi" w:cs="Tahoma"/>
                  <w:sz w:val="24"/>
                  <w:szCs w:val="24"/>
                  <w:shd w:val="clear" w:color="auto" w:fill="FFFFFF"/>
                </w:rPr>
                <w:t>info@domovmlada.cz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Handicap centrum srdce,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Zaměstnání, bydlení, vzdělání, náplň volného času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Ostende 88, 290 00 Poděbrady </w:t>
            </w:r>
          </w:p>
        </w:tc>
        <w:tc>
          <w:tcPr>
            <w:tcW w:w="3118" w:type="dxa"/>
          </w:tcPr>
          <w:p w:rsidR="00E73152" w:rsidRPr="00A1370D" w:rsidRDefault="000B4F4D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hyperlink r:id="rId86" w:history="1">
              <w:r w:rsidR="00E73152" w:rsidRPr="00A1370D">
                <w:rPr>
                  <w:rFonts w:asciiTheme="minorHAnsi" w:hAnsiTheme="minorHAnsi"/>
                  <w:sz w:val="24"/>
                  <w:szCs w:val="24"/>
                </w:rPr>
                <w:t>https://www</w:t>
              </w:r>
            </w:hyperlink>
            <w:r w:rsidR="00E73152" w:rsidRPr="00A1370D">
              <w:rPr>
                <w:rFonts w:asciiTheme="minorHAnsi" w:hAnsiTheme="minorHAnsi"/>
                <w:sz w:val="24"/>
                <w:szCs w:val="24"/>
              </w:rPr>
              <w:t>.hcsrdce.cz/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728 180 180</w:t>
            </w:r>
          </w:p>
          <w:p w:rsidR="00E73152" w:rsidRPr="00A1370D" w:rsidRDefault="00E73152" w:rsidP="00F205F0">
            <w:pPr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reditel@hcsrdce.cz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Integrované centrum sociálních služeb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Odlochovice</w:t>
            </w:r>
            <w:proofErr w:type="spellEnd"/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Chráněné bydlení, domov pro osoby se zdravotním postižením, doplňkové služby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proofErr w:type="spellStart"/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Odlochovice</w:t>
            </w:r>
            <w:proofErr w:type="spellEnd"/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, 257 03 Jankov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http://icsso.cz/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317 833 201</w:t>
            </w:r>
          </w:p>
          <w:p w:rsidR="00E73152" w:rsidRPr="00A1370D" w:rsidRDefault="00E73152" w:rsidP="00F205F0">
            <w:pPr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info@icsso.cz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Klinická logopedie a centrum canisterapie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Stacionář, canisterapie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Husova 24, 290 01 Poděbrady 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http://www.canitera.cz/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605 974 118 </w:t>
            </w:r>
          </w:p>
          <w:p w:rsidR="00E73152" w:rsidRPr="00A1370D" w:rsidRDefault="000B4F4D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hyperlink r:id="rId87" w:history="1">
              <w:r w:rsidR="00E73152" w:rsidRPr="00A1370D">
                <w:rPr>
                  <w:rFonts w:asciiTheme="minorHAnsi" w:hAnsiTheme="minorHAnsi" w:cs="Segoe UI"/>
                  <w:sz w:val="24"/>
                  <w:szCs w:val="24"/>
                  <w:shd w:val="clear" w:color="auto" w:fill="FFFFFF"/>
                </w:rPr>
                <w:t>ivbjtlrv@gmail.com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Mela,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Poskytovatel sociálních služeb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Legerova 68, 280 02 Kolín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http://www.melaops.cz/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736 620 819</w:t>
            </w:r>
          </w:p>
          <w:p w:rsidR="00E73152" w:rsidRPr="00A1370D" w:rsidRDefault="000B4F4D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hyperlink r:id="rId88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kratinova@melaops.cz</w:t>
              </w:r>
            </w:hyperlink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23A95" w:rsidRDefault="00B23A95" w:rsidP="00B23A95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Národní ústav pro autismus,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z.ú</w:t>
            </w:r>
            <w:proofErr w:type="spellEnd"/>
            <w:r w:rsidRPr="00A1370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3152" w:rsidRPr="00A1370D" w:rsidRDefault="00E73152" w:rsidP="00F205F0">
            <w:pPr>
              <w:shd w:val="clear" w:color="auto" w:fill="FFFFFF"/>
              <w:spacing w:after="100" w:afterAutospacing="1"/>
              <w:outlineLvl w:val="3"/>
              <w:rPr>
                <w:rFonts w:asciiTheme="minorHAnsi" w:hAnsiTheme="minorHAnsi" w:cs="Segoe U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Domov se zvláštním režimem</w:t>
            </w:r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Chýnovská 563, 252 66 Libčice nad Vltavou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https://nautis.cz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728 485 298</w:t>
            </w:r>
          </w:p>
          <w:p w:rsidR="00E73152" w:rsidRPr="00A1370D" w:rsidRDefault="000B4F4D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89" w:history="1">
              <w:r w:rsidR="00E73152" w:rsidRPr="00A1370D">
                <w:rPr>
                  <w:rFonts w:asciiTheme="minorHAnsi" w:hAnsiTheme="minorHAnsi" w:cs="Segoe UI"/>
                  <w:sz w:val="24"/>
                  <w:szCs w:val="24"/>
                  <w:shd w:val="clear" w:color="auto" w:fill="FFFFFF"/>
                </w:rPr>
                <w:t>katerina.sulcova@nautis.cz</w:t>
              </w:r>
            </w:hyperlink>
            <w:r w:rsidR="00E73152"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Slunce Stochov,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Společnost pro podporu lidí s mentálním 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Hornická 410, 273 03 Stochov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http://www.slunce.info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312 651 364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Středisko na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Sioně</w:t>
            </w:r>
            <w:proofErr w:type="spellEnd"/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 xml:space="preserve">Raná péče, aktivizační služba pro rodiny s dětmi 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bookmarkStart w:id="44" w:name="_Toc536790826"/>
            <w:bookmarkStart w:id="45" w:name="_Toc195001"/>
            <w:r w:rsidRPr="00A1370D">
              <w:rPr>
                <w:rFonts w:asciiTheme="minorHAnsi" w:hAnsiTheme="minorHAnsi" w:cs="Arial"/>
                <w:bCs/>
                <w:sz w:val="24"/>
                <w:szCs w:val="24"/>
              </w:rPr>
              <w:t>Palackého nám. 320, 284 01 Kutná Hora</w:t>
            </w:r>
            <w:bookmarkEnd w:id="44"/>
            <w:bookmarkEnd w:id="45"/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pacing w:val="-5"/>
                <w:sz w:val="24"/>
                <w:szCs w:val="24"/>
              </w:rPr>
              <w:t>https://www.strediskonasione.cz/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bookmarkStart w:id="46" w:name="_Toc536790827"/>
            <w:bookmarkStart w:id="47" w:name="_Toc195002"/>
            <w:r w:rsidRPr="00A1370D">
              <w:rPr>
                <w:rFonts w:asciiTheme="minorHAnsi" w:hAnsiTheme="minorHAnsi" w:cs="Arial"/>
                <w:bCs/>
                <w:sz w:val="24"/>
                <w:szCs w:val="24"/>
              </w:rPr>
              <w:t>327 311 493</w:t>
            </w:r>
            <w:bookmarkEnd w:id="46"/>
            <w:bookmarkEnd w:id="47"/>
          </w:p>
          <w:p w:rsidR="00E73152" w:rsidRPr="00A1370D" w:rsidRDefault="000B4F4D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hyperlink r:id="rId90" w:history="1">
              <w:bookmarkStart w:id="48" w:name="_Toc195003"/>
              <w:r w:rsidR="00E73152" w:rsidRPr="00A1370D">
                <w:rPr>
                  <w:rFonts w:asciiTheme="minorHAnsi" w:hAnsiTheme="minorHAnsi" w:cs="Arial"/>
                  <w:bCs/>
                  <w:sz w:val="24"/>
                  <w:szCs w:val="24"/>
                </w:rPr>
                <w:t>marketa.sieglova@kh.hk.caritas.cz</w:t>
              </w:r>
              <w:bookmarkEnd w:id="48"/>
            </w:hyperlink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Terapeutické centrum Modré dveře,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z.ú</w:t>
            </w:r>
            <w:proofErr w:type="spellEnd"/>
            <w:r w:rsidRPr="00A1370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Psychoterapie, sociální rehabilitace, sociální aktivizace, klinický psycholog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 xml:space="preserve">náměstí Smiřických 39, 281 63 </w:t>
            </w:r>
            <w:r w:rsidRPr="00A1370D">
              <w:rPr>
                <w:rFonts w:asciiTheme="minorHAnsi" w:hAnsiTheme="minorHAnsi"/>
                <w:sz w:val="24"/>
                <w:szCs w:val="24"/>
              </w:rPr>
              <w:br/>
            </w: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>Kostelec nad Černými lesy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http://www.modredvere.cz/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Vítej,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Komunitní centrum pro osoby s autismem (chráněné bydlení, odlehčovací služby)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Kladenská 23</w:t>
            </w:r>
            <w:r w:rsidRPr="00A1370D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273 45 Hřebeč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https://vitej.com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312 240 905</w:t>
            </w:r>
          </w:p>
          <w:p w:rsidR="00E73152" w:rsidRPr="00A1370D" w:rsidRDefault="000B4F4D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91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vitejops@seznam.cz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Volno,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z.ú</w:t>
            </w:r>
            <w:proofErr w:type="spellEnd"/>
            <w:r w:rsidRPr="00A1370D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Sdružení pro pomoc rodinám dětí s 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>Rimavské Soboty 923, 280 02 Kolín 2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http://www.volno-os.cz/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321 622 331</w:t>
            </w:r>
          </w:p>
          <w:p w:rsidR="00E73152" w:rsidRPr="00A1370D" w:rsidRDefault="000B4F4D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92" w:anchor="email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volno@email.cz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Zvoneček Bylany – poskytovatel sociálních služeb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shd w:val="clear" w:color="auto" w:fill="FFFFFF"/>
              <w:spacing w:after="100" w:afterAutospacing="1"/>
              <w:outlineLvl w:val="3"/>
              <w:rPr>
                <w:rFonts w:asciiTheme="minorHAnsi" w:hAnsiTheme="minorHAnsi" w:cs="Segoe U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Domovy pro OZP, chráněné bydlení, odlehčovací služba, denní stacionáře, týdenní stacionáře</w:t>
            </w:r>
          </w:p>
        </w:tc>
        <w:tc>
          <w:tcPr>
            <w:tcW w:w="3402" w:type="dxa"/>
            <w:shd w:val="clear" w:color="auto" w:fill="auto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bookmarkStart w:id="49" w:name="_Toc536790829"/>
            <w:bookmarkStart w:id="50" w:name="_Toc195004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Pod Malým vrchem 1378, 282 01 Český Brod</w:t>
            </w:r>
            <w:bookmarkEnd w:id="49"/>
            <w:bookmarkEnd w:id="50"/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https://zvonecekbylany.cz/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sz w:val="24"/>
                <w:szCs w:val="24"/>
              </w:rPr>
            </w:pPr>
            <w:bookmarkStart w:id="51" w:name="_Toc536790830"/>
            <w:bookmarkStart w:id="52" w:name="_Toc195005"/>
            <w:r w:rsidRPr="00A1370D">
              <w:rPr>
                <w:rFonts w:asciiTheme="minorHAnsi" w:hAnsiTheme="minorHAnsi" w:cs="Arial"/>
                <w:sz w:val="24"/>
                <w:szCs w:val="24"/>
              </w:rPr>
              <w:t>321 671 001</w:t>
            </w:r>
            <w:bookmarkEnd w:id="51"/>
            <w:bookmarkEnd w:id="52"/>
            <w:r w:rsidRPr="00A1370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sz w:val="24"/>
                <w:szCs w:val="24"/>
              </w:rPr>
            </w:pPr>
            <w:bookmarkStart w:id="53" w:name="_Toc536790831"/>
            <w:bookmarkStart w:id="54" w:name="_Toc195006"/>
            <w:r w:rsidRPr="00A1370D">
              <w:rPr>
                <w:rFonts w:asciiTheme="minorHAnsi" w:hAnsiTheme="minorHAnsi" w:cs="Arial"/>
                <w:sz w:val="24"/>
                <w:szCs w:val="24"/>
              </w:rPr>
              <w:t>zvonecekbylany@seznam.cz</w:t>
            </w:r>
            <w:bookmarkEnd w:id="53"/>
            <w:bookmarkEnd w:id="54"/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</w:p>
        </w:tc>
      </w:tr>
    </w:tbl>
    <w:p w:rsidR="00B23A95" w:rsidRDefault="00B23A95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Pr="00E73152" w:rsidRDefault="00E73152" w:rsidP="00E73152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E73152">
        <w:rPr>
          <w:rFonts w:ascii="Calibri" w:eastAsia="Calibri" w:hAnsi="Calibri"/>
          <w:b/>
          <w:sz w:val="28"/>
          <w:szCs w:val="28"/>
          <w:lang w:eastAsia="en-US"/>
        </w:rPr>
        <w:lastRenderedPageBreak/>
        <w:t>Ústecký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111"/>
      </w:tblGrid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APLA Severní Čechy,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Vzdělávací programy, asistenční služby, individuální a skupinová terapie,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respitní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péče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Alešova 268/1 400 01 Ústí nad Labem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https://www.apla-sc.cz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603 490 323</w:t>
            </w:r>
          </w:p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proofErr w:type="spellStart"/>
            <w:r w:rsidRPr="00E73152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info@apla-sc-cz</w:t>
            </w:r>
            <w:proofErr w:type="spellEnd"/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Arkadie,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Odborné sociální poradenství, sociálně terapeutické dílny, sociální rehabilitace, denní stacionáře, služby bydlení, odlehčovací služba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Purkyňova 2004/10, 415 01 Teplice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http://www.arkadie.cz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417 562 803 </w:t>
            </w:r>
          </w:p>
          <w:p w:rsidR="00E73152" w:rsidRPr="00E73152" w:rsidRDefault="000B4F4D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3" w:history="1">
              <w:r w:rsidR="00E73152" w:rsidRPr="00E73152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info@arkadie.cz</w:t>
              </w:r>
            </w:hyperlink>
          </w:p>
        </w:tc>
      </w:tr>
      <w:tr w:rsidR="00E73152" w:rsidRPr="00E73152" w:rsidTr="00F205F0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Helias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, Ústí nad Labem,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denní stacionář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Jateční 870/41, 400 01 Ústí nad Labem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http://www.helias.cz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724 280 108</w:t>
            </w:r>
          </w:p>
          <w:p w:rsidR="00E73152" w:rsidRPr="00E73152" w:rsidRDefault="000B4F4D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4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drabro@seznam.cz </w:t>
              </w:r>
            </w:hyperlink>
          </w:p>
        </w:tc>
      </w:tr>
      <w:tr w:rsidR="00E73152" w:rsidRPr="00E73152" w:rsidTr="00F205F0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Pohoda,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Doprava klientů do škol, sociálních zařízeních,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psychorehabilitační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pobyty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Trnovanská 1331, 415 01 Teplice 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http://www.spcteplice.cz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608 510 895</w:t>
            </w:r>
          </w:p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pohoda-os@seznam.cz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3FCA" w:rsidRDefault="00D83FCA" w:rsidP="00E73152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E73152" w:rsidRPr="00E73152" w:rsidRDefault="00E73152" w:rsidP="00E73152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E73152">
        <w:rPr>
          <w:rFonts w:ascii="Calibri" w:eastAsia="Calibri" w:hAnsi="Calibri"/>
          <w:b/>
          <w:sz w:val="28"/>
          <w:szCs w:val="28"/>
          <w:lang w:eastAsia="en-US"/>
        </w:rPr>
        <w:lastRenderedPageBreak/>
        <w:t>Zlínský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111"/>
      </w:tblGrid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Auxilium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odlehčovací služba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Nemocniční 945, 755 01 Vsetín</w:t>
            </w:r>
          </w:p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http://www.auxilium.cz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auxilium@auxilium.cz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ÁČKO,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p.o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Odborné sociální poradenství, odlehčovací služby, sociální rehabilitace, setkání rodičů, pečujících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Husova 402/15, 757 01 Valašské Meziříčí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http://www.centrum-acko.cz</w:t>
            </w:r>
          </w:p>
        </w:tc>
        <w:tc>
          <w:tcPr>
            <w:tcW w:w="4111" w:type="dxa"/>
          </w:tcPr>
          <w:p w:rsidR="00E73152" w:rsidRPr="00E73152" w:rsidRDefault="000B4F4D" w:rsidP="00E73152">
            <w:pPr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</w:pPr>
            <w:hyperlink r:id="rId95" w:history="1">
              <w:r w:rsidR="00E73152" w:rsidRPr="00E73152">
                <w:rPr>
                  <w:rFonts w:ascii="Calibri" w:eastAsia="Calibri" w:hAnsi="Calibri" w:cs="Tahoma"/>
                  <w:bCs/>
                  <w:sz w:val="24"/>
                  <w:szCs w:val="24"/>
                  <w:shd w:val="clear" w:color="auto" w:fill="FFFFFF"/>
                  <w:lang w:eastAsia="en-US"/>
                </w:rPr>
                <w:t>info@centrum-acko.cz</w:t>
              </w:r>
            </w:hyperlink>
          </w:p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571 685 082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D centrum, </w:t>
            </w:r>
            <w:proofErr w:type="spellStart"/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z.s</w:t>
            </w:r>
            <w:proofErr w:type="spellEnd"/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Ambulantní a terénní programy rodičům a dětem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Chlumská 453, 763 02 Zlín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pacing w:val="-3"/>
                <w:sz w:val="24"/>
                <w:szCs w:val="24"/>
                <w:lang w:eastAsia="en-US"/>
              </w:rPr>
              <w:t>http://www.dcentrumzlin.cz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739 966 554</w:t>
            </w:r>
          </w:p>
          <w:p w:rsidR="00E73152" w:rsidRPr="00E73152" w:rsidRDefault="000B4F4D" w:rsidP="00E7315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96" w:history="1">
              <w:r w:rsidR="00E73152" w:rsidRPr="00E73152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info@dcentrumzlin.cz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Educo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Zlín,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Chlumská 453, 763 02 Zlín-Louky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http://www.ranapecezlin.cz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739 777 729</w:t>
            </w:r>
          </w:p>
          <w:p w:rsidR="00E73152" w:rsidRPr="00E73152" w:rsidRDefault="000B4F4D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7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ranapece.zlin@volny.cz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Unie Kompas,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Nízkoprahové zařízení pro děti a mládež, terénní program, odborné sociální poradenství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Pod Stráněmi 2505, 760 01 Zlín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https://www.unko.cz/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577 011 947</w:t>
            </w:r>
          </w:p>
          <w:p w:rsidR="00E73152" w:rsidRPr="00E73152" w:rsidRDefault="000B4F4D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8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dotazy@unko.cz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sklem,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Odborné sociální poradenství, sociálně aktivizační služby, sociální rehabilitace 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Pardubská 293, 763 12 Zlín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http://www.zasklem.com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603 816 230 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poradna@zasklem.com</w:t>
            </w:r>
          </w:p>
        </w:tc>
      </w:tr>
    </w:tbl>
    <w:p w:rsidR="00B23A95" w:rsidRDefault="00B23A95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B23A95" w:rsidSect="00F037D9">
      <w:headerReference w:type="default" r:id="rId99"/>
      <w:footerReference w:type="default" r:id="rId10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F4D" w:rsidRDefault="000B4F4D" w:rsidP="00E66BC7">
      <w:r>
        <w:separator/>
      </w:r>
    </w:p>
  </w:endnote>
  <w:endnote w:type="continuationSeparator" w:id="0">
    <w:p w:rsidR="000B4F4D" w:rsidRDefault="000B4F4D" w:rsidP="00E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E64" w:rsidRDefault="00E71E64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83FCA">
      <w:rPr>
        <w:noProof/>
      </w:rPr>
      <w:t>26</w:t>
    </w:r>
    <w:r>
      <w:rPr>
        <w:noProof/>
      </w:rPr>
      <w:fldChar w:fldCharType="end"/>
    </w:r>
  </w:p>
  <w:p w:rsidR="00E71E64" w:rsidRDefault="00E71E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E64" w:rsidRDefault="00E71E6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FCA">
      <w:rPr>
        <w:noProof/>
      </w:rPr>
      <w:t>45</w:t>
    </w:r>
    <w:r>
      <w:fldChar w:fldCharType="end"/>
    </w:r>
  </w:p>
  <w:p w:rsidR="00E71E64" w:rsidRDefault="00E71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F4D" w:rsidRDefault="000B4F4D" w:rsidP="00E66BC7">
      <w:r>
        <w:separator/>
      </w:r>
    </w:p>
  </w:footnote>
  <w:footnote w:type="continuationSeparator" w:id="0">
    <w:p w:rsidR="000B4F4D" w:rsidRDefault="000B4F4D" w:rsidP="00E66BC7">
      <w:r>
        <w:continuationSeparator/>
      </w:r>
    </w:p>
  </w:footnote>
  <w:footnote w:id="1">
    <w:p w:rsidR="00E71E64" w:rsidRPr="00426BE3" w:rsidRDefault="00E71E64" w:rsidP="00D42469">
      <w:pPr>
        <w:pStyle w:val="Textpoznpodarou"/>
        <w:rPr>
          <w:rFonts w:asciiTheme="minorHAnsi" w:hAnsiTheme="minorHAnsi"/>
        </w:rPr>
      </w:pPr>
      <w:r w:rsidRPr="00426BE3">
        <w:rPr>
          <w:rStyle w:val="Znakapoznpodarou"/>
          <w:rFonts w:asciiTheme="minorHAnsi" w:eastAsia="Calibri" w:hAnsiTheme="minorHAnsi"/>
        </w:rPr>
        <w:footnoteRef/>
      </w:r>
      <w:r w:rsidRPr="00426BE3">
        <w:rPr>
          <w:rFonts w:asciiTheme="minorHAnsi" w:hAnsiTheme="minorHAnsi"/>
        </w:rPr>
        <w:t xml:space="preserve"> Dokumentace škol a školských zařízení (školní matrika školy, školní matrika školského zařízení)</w:t>
      </w:r>
      <w:r>
        <w:rPr>
          <w:rFonts w:asciiTheme="minorHAnsi" w:hAnsiTheme="minorHAnsi"/>
        </w:rPr>
        <w:t>.</w:t>
      </w:r>
    </w:p>
  </w:footnote>
  <w:footnote w:id="2">
    <w:p w:rsidR="00E71E64" w:rsidRDefault="00E71E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37D9">
        <w:rPr>
          <w:rStyle w:val="Znakapoznpodarou"/>
          <w:rFonts w:asciiTheme="minorHAnsi" w:hAnsiTheme="minorHAnsi"/>
        </w:rPr>
        <w:footnoteRef/>
      </w:r>
      <w:r w:rsidRPr="00F037D9">
        <w:rPr>
          <w:rFonts w:asciiTheme="minorHAnsi" w:hAnsiTheme="minorHAnsi"/>
        </w:rPr>
        <w:t xml:space="preserve"> 1+10 zásad komunikace s lidmi s autismem bylo rovněž vytvořeno Národním ústavem pro autismus. Materiál je dostupný na https://nautis.cz/_files/userfiles/PR_osveta/110_zasad_komunikace.pdf</w:t>
      </w:r>
    </w:p>
  </w:footnote>
  <w:footnote w:id="3">
    <w:p w:rsidR="00E71E64" w:rsidRPr="00EE2BD0" w:rsidRDefault="00E71E64">
      <w:pPr>
        <w:pStyle w:val="Textpoznpodarou"/>
        <w:rPr>
          <w:rFonts w:asciiTheme="minorHAnsi" w:hAnsiTheme="minorHAnsi"/>
        </w:rPr>
      </w:pPr>
      <w:r w:rsidRPr="00EE2BD0">
        <w:rPr>
          <w:rStyle w:val="Znakapoznpodarou"/>
          <w:rFonts w:asciiTheme="minorHAnsi" w:hAnsiTheme="minorHAnsi"/>
        </w:rPr>
        <w:footnoteRef/>
      </w:r>
      <w:r w:rsidRPr="00EE2BD0">
        <w:rPr>
          <w:rFonts w:asciiTheme="minorHAnsi" w:hAnsiTheme="minorHAnsi"/>
        </w:rPr>
        <w:t xml:space="preserve"> Seznam vychází ze zpráv o péči o žáky s PAS v jednotlivých krajích ČR zpracovaných koordinátorkami péče o žáky s PAS v oblasti školství při NÚV. Neklade si nároky na komplexní taxativní výčet všech organizací v daném kraji.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E64" w:rsidRDefault="00E71E64" w:rsidP="00E0216B">
    <w:pPr>
      <w:pStyle w:val="Zhlav"/>
      <w:rPr>
        <w:sz w:val="24"/>
        <w:szCs w:val="24"/>
        <w:lang w:val="cs-CZ"/>
      </w:rPr>
    </w:pPr>
  </w:p>
  <w:p w:rsidR="00E71E64" w:rsidRPr="00D42469" w:rsidRDefault="00E71E64" w:rsidP="00E66BC7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C88"/>
    <w:multiLevelType w:val="hybridMultilevel"/>
    <w:tmpl w:val="C8F6353E"/>
    <w:lvl w:ilvl="0" w:tplc="FF5C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09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CEF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DC0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CE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E8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2EB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04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2CA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5C5A11"/>
    <w:multiLevelType w:val="hybridMultilevel"/>
    <w:tmpl w:val="C92E8C20"/>
    <w:numStyleLink w:val="Importovanstyl3"/>
  </w:abstractNum>
  <w:abstractNum w:abstractNumId="2" w15:restartNumberingAfterBreak="0">
    <w:nsid w:val="06AD4E49"/>
    <w:multiLevelType w:val="hybridMultilevel"/>
    <w:tmpl w:val="1924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0BD2"/>
    <w:multiLevelType w:val="hybridMultilevel"/>
    <w:tmpl w:val="8542BF82"/>
    <w:lvl w:ilvl="0" w:tplc="20E0A6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609"/>
    <w:multiLevelType w:val="hybridMultilevel"/>
    <w:tmpl w:val="F1AAAC1E"/>
    <w:lvl w:ilvl="0" w:tplc="4B7AEB5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E047B"/>
    <w:multiLevelType w:val="hybridMultilevel"/>
    <w:tmpl w:val="D0C81B6A"/>
    <w:lvl w:ilvl="0" w:tplc="14F66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221F0"/>
    <w:multiLevelType w:val="hybridMultilevel"/>
    <w:tmpl w:val="22349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7CBC"/>
    <w:multiLevelType w:val="hybridMultilevel"/>
    <w:tmpl w:val="FDC87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32732"/>
    <w:multiLevelType w:val="hybridMultilevel"/>
    <w:tmpl w:val="C92E8C20"/>
    <w:styleLink w:val="Importovanstyl3"/>
    <w:lvl w:ilvl="0" w:tplc="2F66B0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66B9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A0B0E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453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68A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00816E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3278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21A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32CCAE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3C43DA"/>
    <w:multiLevelType w:val="hybridMultilevel"/>
    <w:tmpl w:val="A7C4A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0B7F"/>
    <w:multiLevelType w:val="hybridMultilevel"/>
    <w:tmpl w:val="938CCA3A"/>
    <w:lvl w:ilvl="0" w:tplc="A8B82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642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08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A3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C7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C1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DA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60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6D4D54"/>
    <w:multiLevelType w:val="hybridMultilevel"/>
    <w:tmpl w:val="91F84C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F75858"/>
    <w:multiLevelType w:val="hybridMultilevel"/>
    <w:tmpl w:val="7ABABFFE"/>
    <w:numStyleLink w:val="Psmena"/>
  </w:abstractNum>
  <w:abstractNum w:abstractNumId="15" w15:restartNumberingAfterBreak="0">
    <w:nsid w:val="332F5678"/>
    <w:multiLevelType w:val="hybridMultilevel"/>
    <w:tmpl w:val="F238C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B1EF1"/>
    <w:multiLevelType w:val="hybridMultilevel"/>
    <w:tmpl w:val="A2DA1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33FAA"/>
    <w:multiLevelType w:val="hybridMultilevel"/>
    <w:tmpl w:val="5274B0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5A320B"/>
    <w:multiLevelType w:val="multilevel"/>
    <w:tmpl w:val="1D32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2479A"/>
    <w:multiLevelType w:val="hybridMultilevel"/>
    <w:tmpl w:val="5234E844"/>
    <w:lvl w:ilvl="0" w:tplc="BF687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0578D"/>
    <w:multiLevelType w:val="hybridMultilevel"/>
    <w:tmpl w:val="044A0664"/>
    <w:lvl w:ilvl="0" w:tplc="040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1" w15:restartNumberingAfterBreak="0">
    <w:nsid w:val="43F673AD"/>
    <w:multiLevelType w:val="hybridMultilevel"/>
    <w:tmpl w:val="1298C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2044E"/>
    <w:multiLevelType w:val="hybridMultilevel"/>
    <w:tmpl w:val="8458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42292"/>
    <w:multiLevelType w:val="hybridMultilevel"/>
    <w:tmpl w:val="F1641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D1C72"/>
    <w:multiLevelType w:val="hybridMultilevel"/>
    <w:tmpl w:val="E3F6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814CE"/>
    <w:multiLevelType w:val="hybridMultilevel"/>
    <w:tmpl w:val="F26CAEC8"/>
    <w:lvl w:ilvl="0" w:tplc="BC4A051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C5806"/>
    <w:multiLevelType w:val="hybridMultilevel"/>
    <w:tmpl w:val="3356C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75A0F"/>
    <w:multiLevelType w:val="hybridMultilevel"/>
    <w:tmpl w:val="91E46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92554"/>
    <w:multiLevelType w:val="hybridMultilevel"/>
    <w:tmpl w:val="81C4B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A6C60"/>
    <w:multiLevelType w:val="hybridMultilevel"/>
    <w:tmpl w:val="1EFA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A52A3"/>
    <w:multiLevelType w:val="hybridMultilevel"/>
    <w:tmpl w:val="BDE69496"/>
    <w:lvl w:ilvl="0" w:tplc="60562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344D9"/>
    <w:multiLevelType w:val="hybridMultilevel"/>
    <w:tmpl w:val="C290AAAA"/>
    <w:lvl w:ilvl="0" w:tplc="D59C64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A34F5"/>
    <w:multiLevelType w:val="hybridMultilevel"/>
    <w:tmpl w:val="D2861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F5A34"/>
    <w:multiLevelType w:val="hybridMultilevel"/>
    <w:tmpl w:val="A7503E1E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F00532A"/>
    <w:multiLevelType w:val="hybridMultilevel"/>
    <w:tmpl w:val="848EC7B6"/>
    <w:lvl w:ilvl="0" w:tplc="183E7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180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EB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E7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124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24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6E5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C1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985807"/>
    <w:multiLevelType w:val="hybridMultilevel"/>
    <w:tmpl w:val="7ABABFFE"/>
    <w:styleLink w:val="Psmena"/>
    <w:lvl w:ilvl="0" w:tplc="217C0DE0">
      <w:start w:val="1"/>
      <w:numFmt w:val="decimal"/>
      <w:lvlText w:val="%1)"/>
      <w:lvlJc w:val="left"/>
      <w:pPr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8EDACC">
      <w:start w:val="1"/>
      <w:numFmt w:val="decimal"/>
      <w:lvlText w:val="%2)"/>
      <w:lvlJc w:val="left"/>
      <w:pPr>
        <w:ind w:left="7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2C3128">
      <w:start w:val="1"/>
      <w:numFmt w:val="decimal"/>
      <w:lvlText w:val="%3)"/>
      <w:lvlJc w:val="left"/>
      <w:pPr>
        <w:ind w:left="11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DCBD86">
      <w:start w:val="1"/>
      <w:numFmt w:val="decimal"/>
      <w:lvlText w:val="%4)"/>
      <w:lvlJc w:val="left"/>
      <w:pPr>
        <w:ind w:left="14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0BADC">
      <w:start w:val="1"/>
      <w:numFmt w:val="decimal"/>
      <w:lvlText w:val="%5)"/>
      <w:lvlJc w:val="left"/>
      <w:pPr>
        <w:ind w:left="183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765B74">
      <w:start w:val="1"/>
      <w:numFmt w:val="decimal"/>
      <w:lvlText w:val="%6)"/>
      <w:lvlJc w:val="left"/>
      <w:pPr>
        <w:ind w:left="21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C0E2C8">
      <w:start w:val="1"/>
      <w:numFmt w:val="decimal"/>
      <w:lvlText w:val="%7)"/>
      <w:lvlJc w:val="left"/>
      <w:pPr>
        <w:ind w:left="25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5EBA74">
      <w:start w:val="1"/>
      <w:numFmt w:val="decimal"/>
      <w:lvlText w:val="%8)"/>
      <w:lvlJc w:val="left"/>
      <w:pPr>
        <w:ind w:left="29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B4AC48">
      <w:start w:val="1"/>
      <w:numFmt w:val="decimal"/>
      <w:lvlText w:val="%9)"/>
      <w:lvlJc w:val="left"/>
      <w:pPr>
        <w:ind w:left="32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2757F74"/>
    <w:multiLevelType w:val="multilevel"/>
    <w:tmpl w:val="91A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C84CF3"/>
    <w:multiLevelType w:val="hybridMultilevel"/>
    <w:tmpl w:val="5AAAB5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56D30"/>
    <w:multiLevelType w:val="hybridMultilevel"/>
    <w:tmpl w:val="187A464E"/>
    <w:lvl w:ilvl="0" w:tplc="7122A9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AC0787"/>
    <w:multiLevelType w:val="hybridMultilevel"/>
    <w:tmpl w:val="FFB0C8BA"/>
    <w:lvl w:ilvl="0" w:tplc="11B48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61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A5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22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C8E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29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00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983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542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91D406E"/>
    <w:multiLevelType w:val="hybridMultilevel"/>
    <w:tmpl w:val="D7CEB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65F5D"/>
    <w:multiLevelType w:val="hybridMultilevel"/>
    <w:tmpl w:val="90D484DE"/>
    <w:lvl w:ilvl="0" w:tplc="AB321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24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EB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2B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C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C9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B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14B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28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17156C3"/>
    <w:multiLevelType w:val="hybridMultilevel"/>
    <w:tmpl w:val="9516F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0036A"/>
    <w:multiLevelType w:val="hybridMultilevel"/>
    <w:tmpl w:val="64EE7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50895"/>
    <w:multiLevelType w:val="hybridMultilevel"/>
    <w:tmpl w:val="FACADF1E"/>
    <w:lvl w:ilvl="0" w:tplc="185A81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B83111"/>
    <w:multiLevelType w:val="hybridMultilevel"/>
    <w:tmpl w:val="3B024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210F9"/>
    <w:multiLevelType w:val="hybridMultilevel"/>
    <w:tmpl w:val="A1085D84"/>
    <w:lvl w:ilvl="0" w:tplc="156E7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06E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46C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6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85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86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A8F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58E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AC6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F082173"/>
    <w:multiLevelType w:val="hybridMultilevel"/>
    <w:tmpl w:val="506A4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3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4"/>
  </w:num>
  <w:num w:numId="8">
    <w:abstractNumId w:val="21"/>
  </w:num>
  <w:num w:numId="9">
    <w:abstractNumId w:val="40"/>
  </w:num>
  <w:num w:numId="10">
    <w:abstractNumId w:val="22"/>
  </w:num>
  <w:num w:numId="11">
    <w:abstractNumId w:val="38"/>
  </w:num>
  <w:num w:numId="12">
    <w:abstractNumId w:val="0"/>
  </w:num>
  <w:num w:numId="13">
    <w:abstractNumId w:val="12"/>
  </w:num>
  <w:num w:numId="14">
    <w:abstractNumId w:val="39"/>
  </w:num>
  <w:num w:numId="15">
    <w:abstractNumId w:val="34"/>
  </w:num>
  <w:num w:numId="16">
    <w:abstractNumId w:val="41"/>
  </w:num>
  <w:num w:numId="17">
    <w:abstractNumId w:val="46"/>
  </w:num>
  <w:num w:numId="18">
    <w:abstractNumId w:val="29"/>
  </w:num>
  <w:num w:numId="19">
    <w:abstractNumId w:val="35"/>
  </w:num>
  <w:num w:numId="20">
    <w:abstractNumId w:val="14"/>
  </w:num>
  <w:num w:numId="21">
    <w:abstractNumId w:val="11"/>
  </w:num>
  <w:num w:numId="22">
    <w:abstractNumId w:val="43"/>
  </w:num>
  <w:num w:numId="23">
    <w:abstractNumId w:val="45"/>
  </w:num>
  <w:num w:numId="24">
    <w:abstractNumId w:val="19"/>
  </w:num>
  <w:num w:numId="25">
    <w:abstractNumId w:val="20"/>
  </w:num>
  <w:num w:numId="26">
    <w:abstractNumId w:val="26"/>
  </w:num>
  <w:num w:numId="27">
    <w:abstractNumId w:val="9"/>
  </w:num>
  <w:num w:numId="28">
    <w:abstractNumId w:val="13"/>
  </w:num>
  <w:num w:numId="29">
    <w:abstractNumId w:val="17"/>
  </w:num>
  <w:num w:numId="30">
    <w:abstractNumId w:val="24"/>
  </w:num>
  <w:num w:numId="31">
    <w:abstractNumId w:val="47"/>
  </w:num>
  <w:num w:numId="32">
    <w:abstractNumId w:val="10"/>
  </w:num>
  <w:num w:numId="33">
    <w:abstractNumId w:val="1"/>
  </w:num>
  <w:num w:numId="34">
    <w:abstractNumId w:val="15"/>
  </w:num>
  <w:num w:numId="35">
    <w:abstractNumId w:val="23"/>
  </w:num>
  <w:num w:numId="36">
    <w:abstractNumId w:val="27"/>
  </w:num>
  <w:num w:numId="37">
    <w:abstractNumId w:val="18"/>
  </w:num>
  <w:num w:numId="38">
    <w:abstractNumId w:val="36"/>
  </w:num>
  <w:num w:numId="39">
    <w:abstractNumId w:val="4"/>
  </w:num>
  <w:num w:numId="40">
    <w:abstractNumId w:val="42"/>
  </w:num>
  <w:num w:numId="41">
    <w:abstractNumId w:val="7"/>
  </w:num>
  <w:num w:numId="42">
    <w:abstractNumId w:val="31"/>
  </w:num>
  <w:num w:numId="43">
    <w:abstractNumId w:val="33"/>
  </w:num>
  <w:num w:numId="44">
    <w:abstractNumId w:val="2"/>
  </w:num>
  <w:num w:numId="45">
    <w:abstractNumId w:val="8"/>
  </w:num>
  <w:num w:numId="46">
    <w:abstractNumId w:val="32"/>
  </w:num>
  <w:num w:numId="47">
    <w:abstractNumId w:val="25"/>
  </w:num>
  <w:num w:numId="48">
    <w:abstractNumId w:val="1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C7"/>
    <w:rsid w:val="00015E45"/>
    <w:rsid w:val="000207FE"/>
    <w:rsid w:val="000518CE"/>
    <w:rsid w:val="00077449"/>
    <w:rsid w:val="000A0A06"/>
    <w:rsid w:val="000B17F8"/>
    <w:rsid w:val="000B4F4D"/>
    <w:rsid w:val="000E06E2"/>
    <w:rsid w:val="000F2433"/>
    <w:rsid w:val="00106BCD"/>
    <w:rsid w:val="001268BF"/>
    <w:rsid w:val="001323EA"/>
    <w:rsid w:val="00143F34"/>
    <w:rsid w:val="00146B96"/>
    <w:rsid w:val="00165BB4"/>
    <w:rsid w:val="00173378"/>
    <w:rsid w:val="00177390"/>
    <w:rsid w:val="00180806"/>
    <w:rsid w:val="00184689"/>
    <w:rsid w:val="001A1C59"/>
    <w:rsid w:val="001A639A"/>
    <w:rsid w:val="001C6B3F"/>
    <w:rsid w:val="001D7322"/>
    <w:rsid w:val="001F145B"/>
    <w:rsid w:val="00202CF3"/>
    <w:rsid w:val="002042AC"/>
    <w:rsid w:val="00206827"/>
    <w:rsid w:val="0021119F"/>
    <w:rsid w:val="002235F7"/>
    <w:rsid w:val="002310A0"/>
    <w:rsid w:val="00232252"/>
    <w:rsid w:val="00232E95"/>
    <w:rsid w:val="002330F6"/>
    <w:rsid w:val="002441FB"/>
    <w:rsid w:val="00244D5D"/>
    <w:rsid w:val="00261C4B"/>
    <w:rsid w:val="00281971"/>
    <w:rsid w:val="00285F4D"/>
    <w:rsid w:val="002A296B"/>
    <w:rsid w:val="002A63AB"/>
    <w:rsid w:val="002C27E2"/>
    <w:rsid w:val="002C2E33"/>
    <w:rsid w:val="002D3988"/>
    <w:rsid w:val="002E232F"/>
    <w:rsid w:val="00300841"/>
    <w:rsid w:val="00306F2B"/>
    <w:rsid w:val="003326C5"/>
    <w:rsid w:val="0033311D"/>
    <w:rsid w:val="003448D5"/>
    <w:rsid w:val="00352493"/>
    <w:rsid w:val="00373D96"/>
    <w:rsid w:val="003743FB"/>
    <w:rsid w:val="003D691D"/>
    <w:rsid w:val="003E552A"/>
    <w:rsid w:val="00402182"/>
    <w:rsid w:val="00404352"/>
    <w:rsid w:val="004063A9"/>
    <w:rsid w:val="00412DA1"/>
    <w:rsid w:val="00422725"/>
    <w:rsid w:val="004250D7"/>
    <w:rsid w:val="00426BE3"/>
    <w:rsid w:val="004433E9"/>
    <w:rsid w:val="00446588"/>
    <w:rsid w:val="00446B0C"/>
    <w:rsid w:val="00485D35"/>
    <w:rsid w:val="004C7DA3"/>
    <w:rsid w:val="004D60E9"/>
    <w:rsid w:val="004E64D8"/>
    <w:rsid w:val="004F4C25"/>
    <w:rsid w:val="005007B5"/>
    <w:rsid w:val="005028AA"/>
    <w:rsid w:val="00506898"/>
    <w:rsid w:val="0053345B"/>
    <w:rsid w:val="0054087C"/>
    <w:rsid w:val="00547724"/>
    <w:rsid w:val="005653F8"/>
    <w:rsid w:val="00577360"/>
    <w:rsid w:val="00585806"/>
    <w:rsid w:val="00590C48"/>
    <w:rsid w:val="00592396"/>
    <w:rsid w:val="00595E42"/>
    <w:rsid w:val="00596531"/>
    <w:rsid w:val="005A16EF"/>
    <w:rsid w:val="005B697B"/>
    <w:rsid w:val="005C029D"/>
    <w:rsid w:val="005C13BB"/>
    <w:rsid w:val="005C142C"/>
    <w:rsid w:val="005C6465"/>
    <w:rsid w:val="005F7003"/>
    <w:rsid w:val="006148EC"/>
    <w:rsid w:val="0061509C"/>
    <w:rsid w:val="006207B6"/>
    <w:rsid w:val="00622874"/>
    <w:rsid w:val="00627583"/>
    <w:rsid w:val="00631D52"/>
    <w:rsid w:val="0064516D"/>
    <w:rsid w:val="006639AC"/>
    <w:rsid w:val="00680224"/>
    <w:rsid w:val="006A23BB"/>
    <w:rsid w:val="006B6108"/>
    <w:rsid w:val="006B6946"/>
    <w:rsid w:val="006C7C0E"/>
    <w:rsid w:val="006F5130"/>
    <w:rsid w:val="006F68E9"/>
    <w:rsid w:val="007110E6"/>
    <w:rsid w:val="007170DC"/>
    <w:rsid w:val="00755DF8"/>
    <w:rsid w:val="00756404"/>
    <w:rsid w:val="00757761"/>
    <w:rsid w:val="00767D19"/>
    <w:rsid w:val="00782F0A"/>
    <w:rsid w:val="007842E0"/>
    <w:rsid w:val="007A5845"/>
    <w:rsid w:val="007B494B"/>
    <w:rsid w:val="007C0BC9"/>
    <w:rsid w:val="007C4720"/>
    <w:rsid w:val="007D5663"/>
    <w:rsid w:val="007D6E2B"/>
    <w:rsid w:val="00802046"/>
    <w:rsid w:val="00802F6C"/>
    <w:rsid w:val="0081635D"/>
    <w:rsid w:val="008230DE"/>
    <w:rsid w:val="00836098"/>
    <w:rsid w:val="00845087"/>
    <w:rsid w:val="00850C87"/>
    <w:rsid w:val="008626E4"/>
    <w:rsid w:val="008639A0"/>
    <w:rsid w:val="008653DF"/>
    <w:rsid w:val="00872029"/>
    <w:rsid w:val="00873657"/>
    <w:rsid w:val="00874418"/>
    <w:rsid w:val="008756AA"/>
    <w:rsid w:val="00875B00"/>
    <w:rsid w:val="00892F8F"/>
    <w:rsid w:val="008A37B5"/>
    <w:rsid w:val="008A5DAF"/>
    <w:rsid w:val="008B7243"/>
    <w:rsid w:val="008D71BB"/>
    <w:rsid w:val="008E7935"/>
    <w:rsid w:val="009458D2"/>
    <w:rsid w:val="0096315D"/>
    <w:rsid w:val="00973D30"/>
    <w:rsid w:val="00996C61"/>
    <w:rsid w:val="009C5671"/>
    <w:rsid w:val="009C6D1C"/>
    <w:rsid w:val="009D2512"/>
    <w:rsid w:val="009D34F9"/>
    <w:rsid w:val="00A1370D"/>
    <w:rsid w:val="00A300D4"/>
    <w:rsid w:val="00A31203"/>
    <w:rsid w:val="00A31BBD"/>
    <w:rsid w:val="00A32BEF"/>
    <w:rsid w:val="00A40A28"/>
    <w:rsid w:val="00A46D7F"/>
    <w:rsid w:val="00A516E6"/>
    <w:rsid w:val="00A51E9A"/>
    <w:rsid w:val="00A70EB2"/>
    <w:rsid w:val="00A8708E"/>
    <w:rsid w:val="00A874C4"/>
    <w:rsid w:val="00A95DCA"/>
    <w:rsid w:val="00AB1949"/>
    <w:rsid w:val="00AB700D"/>
    <w:rsid w:val="00AD4E25"/>
    <w:rsid w:val="00AD6256"/>
    <w:rsid w:val="00AE7824"/>
    <w:rsid w:val="00B0608D"/>
    <w:rsid w:val="00B1220A"/>
    <w:rsid w:val="00B23A95"/>
    <w:rsid w:val="00B26777"/>
    <w:rsid w:val="00B36CCD"/>
    <w:rsid w:val="00B44598"/>
    <w:rsid w:val="00B46A32"/>
    <w:rsid w:val="00B51F75"/>
    <w:rsid w:val="00B64907"/>
    <w:rsid w:val="00B671DD"/>
    <w:rsid w:val="00B744EE"/>
    <w:rsid w:val="00B81595"/>
    <w:rsid w:val="00BA74C7"/>
    <w:rsid w:val="00BB6B9C"/>
    <w:rsid w:val="00BC4BDA"/>
    <w:rsid w:val="00BD0077"/>
    <w:rsid w:val="00BD170B"/>
    <w:rsid w:val="00BE5331"/>
    <w:rsid w:val="00BE67ED"/>
    <w:rsid w:val="00BE6FA7"/>
    <w:rsid w:val="00BF3D34"/>
    <w:rsid w:val="00C0037F"/>
    <w:rsid w:val="00C04A35"/>
    <w:rsid w:val="00C138BD"/>
    <w:rsid w:val="00C26552"/>
    <w:rsid w:val="00C31445"/>
    <w:rsid w:val="00C477F4"/>
    <w:rsid w:val="00C550D3"/>
    <w:rsid w:val="00C56957"/>
    <w:rsid w:val="00C60FD9"/>
    <w:rsid w:val="00C61BB4"/>
    <w:rsid w:val="00C73FE4"/>
    <w:rsid w:val="00C819CC"/>
    <w:rsid w:val="00C821BB"/>
    <w:rsid w:val="00CB08BE"/>
    <w:rsid w:val="00CB3E8F"/>
    <w:rsid w:val="00CC049C"/>
    <w:rsid w:val="00CD020B"/>
    <w:rsid w:val="00CD4D22"/>
    <w:rsid w:val="00D00F6C"/>
    <w:rsid w:val="00D22375"/>
    <w:rsid w:val="00D32A15"/>
    <w:rsid w:val="00D37F5F"/>
    <w:rsid w:val="00D42469"/>
    <w:rsid w:val="00D4475E"/>
    <w:rsid w:val="00D457D4"/>
    <w:rsid w:val="00D50630"/>
    <w:rsid w:val="00D64011"/>
    <w:rsid w:val="00D65600"/>
    <w:rsid w:val="00D665D0"/>
    <w:rsid w:val="00D70688"/>
    <w:rsid w:val="00D77028"/>
    <w:rsid w:val="00D83FCA"/>
    <w:rsid w:val="00DA3741"/>
    <w:rsid w:val="00DB6135"/>
    <w:rsid w:val="00DC0C51"/>
    <w:rsid w:val="00DC2EE5"/>
    <w:rsid w:val="00DD3E6B"/>
    <w:rsid w:val="00DF1E7D"/>
    <w:rsid w:val="00E0216B"/>
    <w:rsid w:val="00E076D9"/>
    <w:rsid w:val="00E236C0"/>
    <w:rsid w:val="00E23719"/>
    <w:rsid w:val="00E47DA2"/>
    <w:rsid w:val="00E543D0"/>
    <w:rsid w:val="00E661B9"/>
    <w:rsid w:val="00E66BC7"/>
    <w:rsid w:val="00E71E64"/>
    <w:rsid w:val="00E73152"/>
    <w:rsid w:val="00E81360"/>
    <w:rsid w:val="00E85FA2"/>
    <w:rsid w:val="00E93B28"/>
    <w:rsid w:val="00E9710A"/>
    <w:rsid w:val="00EA1B9B"/>
    <w:rsid w:val="00EB1157"/>
    <w:rsid w:val="00EB75A7"/>
    <w:rsid w:val="00EB7D23"/>
    <w:rsid w:val="00ED4B40"/>
    <w:rsid w:val="00EE0029"/>
    <w:rsid w:val="00EE2BB7"/>
    <w:rsid w:val="00EE2BD0"/>
    <w:rsid w:val="00EE54A8"/>
    <w:rsid w:val="00EE7E6A"/>
    <w:rsid w:val="00EF4852"/>
    <w:rsid w:val="00F037D9"/>
    <w:rsid w:val="00F04F29"/>
    <w:rsid w:val="00F17DA3"/>
    <w:rsid w:val="00F205F0"/>
    <w:rsid w:val="00F21496"/>
    <w:rsid w:val="00F22B4B"/>
    <w:rsid w:val="00F25767"/>
    <w:rsid w:val="00F33154"/>
    <w:rsid w:val="00F41AF7"/>
    <w:rsid w:val="00F43843"/>
    <w:rsid w:val="00F4505E"/>
    <w:rsid w:val="00F51D6E"/>
    <w:rsid w:val="00F5308E"/>
    <w:rsid w:val="00F54561"/>
    <w:rsid w:val="00F67FA4"/>
    <w:rsid w:val="00F74C7C"/>
    <w:rsid w:val="00F95090"/>
    <w:rsid w:val="00F96CF2"/>
    <w:rsid w:val="00FA504B"/>
    <w:rsid w:val="00FB1ADA"/>
    <w:rsid w:val="00FC0695"/>
    <w:rsid w:val="00FC747E"/>
    <w:rsid w:val="00FE7DBE"/>
    <w:rsid w:val="00FF1251"/>
    <w:rsid w:val="00FF5853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E117D-4323-4439-A8E0-E5D983A9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38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6B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6B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66BC7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6BC7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E66B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6B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66B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6B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66B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66B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6BC7"/>
    <w:pPr>
      <w:ind w:left="720"/>
      <w:contextualSpacing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6A3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6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6A3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00F6C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6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689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42469"/>
  </w:style>
  <w:style w:type="character" w:styleId="Odkaznakoment">
    <w:name w:val="annotation reference"/>
    <w:basedOn w:val="Standardnpsmoodstavce"/>
    <w:uiPriority w:val="99"/>
    <w:semiHidden/>
    <w:rsid w:val="00D424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42469"/>
    <w:pPr>
      <w:spacing w:after="16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4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4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46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4246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469"/>
    <w:rPr>
      <w:rFonts w:ascii="Segoe UI" w:eastAsia="Calibr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2469"/>
    <w:rPr>
      <w:color w:val="605E5C"/>
      <w:shd w:val="clear" w:color="auto" w:fill="E1DFDD"/>
    </w:rPr>
  </w:style>
  <w:style w:type="paragraph" w:customStyle="1" w:styleId="Text">
    <w:name w:val="Text"/>
    <w:uiPriority w:val="99"/>
    <w:rsid w:val="00D4246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Psmena">
    <w:name w:val="Písmena"/>
    <w:rsid w:val="00D42469"/>
    <w:pPr>
      <w:numPr>
        <w:numId w:val="19"/>
      </w:numPr>
    </w:pPr>
  </w:style>
  <w:style w:type="numbering" w:customStyle="1" w:styleId="Importovanstyl3">
    <w:name w:val="Importovaný styl 3"/>
    <w:rsid w:val="00D42469"/>
    <w:pPr>
      <w:numPr>
        <w:numId w:val="32"/>
      </w:numPr>
    </w:pPr>
  </w:style>
  <w:style w:type="numbering" w:customStyle="1" w:styleId="Bezseznamu11">
    <w:name w:val="Bez seznamu11"/>
    <w:next w:val="Bezseznamu"/>
    <w:uiPriority w:val="99"/>
    <w:semiHidden/>
    <w:unhideWhenUsed/>
    <w:rsid w:val="00D42469"/>
  </w:style>
  <w:style w:type="table" w:styleId="Mkatabulky">
    <w:name w:val="Table Grid"/>
    <w:basedOn w:val="Normlntabulka"/>
    <w:uiPriority w:val="39"/>
    <w:rsid w:val="00D424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42469"/>
    <w:rPr>
      <w:b/>
      <w:bCs/>
    </w:rPr>
  </w:style>
  <w:style w:type="paragraph" w:styleId="Normlnweb">
    <w:name w:val="Normal (Web)"/>
    <w:basedOn w:val="Normln"/>
    <w:uiPriority w:val="99"/>
    <w:unhideWhenUsed/>
    <w:rsid w:val="00D42469"/>
    <w:pPr>
      <w:spacing w:before="100" w:beforeAutospacing="1" w:after="100" w:afterAutospacing="1"/>
    </w:pPr>
    <w:rPr>
      <w:sz w:val="24"/>
      <w:szCs w:val="24"/>
    </w:rPr>
  </w:style>
  <w:style w:type="character" w:customStyle="1" w:styleId="black-icon">
    <w:name w:val="black-icon"/>
    <w:basedOn w:val="Standardnpsmoodstavce"/>
    <w:rsid w:val="00D4246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246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73D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Zdraznnjemn">
    <w:name w:val="Subtle Emphasis"/>
    <w:basedOn w:val="Standardnpsmoodstavce"/>
    <w:uiPriority w:val="19"/>
    <w:qFormat/>
    <w:rsid w:val="00973D30"/>
    <w:rPr>
      <w:i/>
      <w:iCs/>
      <w:color w:val="404040" w:themeColor="text1" w:themeTint="BF"/>
    </w:rPr>
  </w:style>
  <w:style w:type="paragraph" w:styleId="Nadpisobsahu">
    <w:name w:val="TOC Heading"/>
    <w:basedOn w:val="Nadpis1"/>
    <w:next w:val="Normln"/>
    <w:uiPriority w:val="39"/>
    <w:unhideWhenUsed/>
    <w:qFormat/>
    <w:rsid w:val="00F95090"/>
    <w:pPr>
      <w:spacing w:line="259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F95090"/>
    <w:pPr>
      <w:spacing w:after="100"/>
      <w:ind w:left="400"/>
    </w:pPr>
  </w:style>
  <w:style w:type="paragraph" w:styleId="Obsah2">
    <w:name w:val="toc 2"/>
    <w:basedOn w:val="Normln"/>
    <w:next w:val="Normln"/>
    <w:autoRedefine/>
    <w:uiPriority w:val="39"/>
    <w:unhideWhenUsed/>
    <w:rsid w:val="00F95090"/>
    <w:pPr>
      <w:spacing w:after="100"/>
      <w:ind w:left="200"/>
    </w:pPr>
  </w:style>
  <w:style w:type="character" w:customStyle="1" w:styleId="Nadpis2Char">
    <w:name w:val="Nadpis 2 Char"/>
    <w:basedOn w:val="Standardnpsmoodstavce"/>
    <w:link w:val="Nadpis2"/>
    <w:uiPriority w:val="9"/>
    <w:rsid w:val="00C138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ylnov">
    <w:name w:val="Styl nový"/>
    <w:basedOn w:val="Nadpis2"/>
    <w:link w:val="StylnovChar"/>
    <w:qFormat/>
    <w:rsid w:val="00C138BD"/>
    <w:rPr>
      <w:rFonts w:asciiTheme="minorHAnsi" w:eastAsia="Calibri" w:hAnsiTheme="minorHAnsi"/>
      <w:b/>
      <w:color w:val="auto"/>
      <w:sz w:val="24"/>
      <w:szCs w:val="24"/>
      <w:lang w:eastAsia="en-US"/>
    </w:rPr>
  </w:style>
  <w:style w:type="paragraph" w:customStyle="1" w:styleId="Stylnadpisy">
    <w:name w:val="Styl nadpisy"/>
    <w:basedOn w:val="Nadpis3"/>
    <w:link w:val="StylnadpisyChar"/>
    <w:qFormat/>
    <w:rsid w:val="00C138BD"/>
    <w:rPr>
      <w:rFonts w:asciiTheme="minorHAnsi" w:eastAsia="Calibri" w:hAnsiTheme="minorHAnsi"/>
      <w:sz w:val="28"/>
      <w:szCs w:val="28"/>
      <w:lang w:eastAsia="en-US"/>
    </w:rPr>
  </w:style>
  <w:style w:type="character" w:customStyle="1" w:styleId="StylnovChar">
    <w:name w:val="Styl nový Char"/>
    <w:basedOn w:val="Nadpis2Char"/>
    <w:link w:val="Stylnov"/>
    <w:rsid w:val="00C138BD"/>
    <w:rPr>
      <w:rFonts w:asciiTheme="majorHAnsi" w:eastAsia="Calibri" w:hAnsiTheme="majorHAnsi" w:cstheme="majorBidi"/>
      <w:b/>
      <w:color w:val="365F91" w:themeColor="accent1" w:themeShade="BF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64011"/>
    <w:pPr>
      <w:spacing w:after="100"/>
    </w:pPr>
  </w:style>
  <w:style w:type="character" w:customStyle="1" w:styleId="StylnadpisyChar">
    <w:name w:val="Styl nadpisy Char"/>
    <w:basedOn w:val="Nadpis3Char"/>
    <w:link w:val="Stylnadpisy"/>
    <w:rsid w:val="00C138BD"/>
    <w:rPr>
      <w:rFonts w:ascii="Cambria" w:eastAsia="Calibri" w:hAnsi="Cambria" w:cs="Times New Roman"/>
      <w:b/>
      <w:bCs/>
      <w:sz w:val="28"/>
      <w:szCs w:val="28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B23A95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89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pc.mlynarczykova@zskptvajdy.cz" TargetMode="External"/><Relationship Id="rId21" Type="http://schemas.openxmlformats.org/officeDocument/2006/relationships/hyperlink" Target="mailto:spcmp.cb@seznam.cz" TargetMode="External"/><Relationship Id="rId42" Type="http://schemas.openxmlformats.org/officeDocument/2006/relationships/hyperlink" Target="mailto:vcasna.intervence@nautis.cz" TargetMode="External"/><Relationship Id="rId47" Type="http://schemas.openxmlformats.org/officeDocument/2006/relationships/hyperlink" Target="mailto:info@aplajc.cz" TargetMode="External"/><Relationship Id="rId63" Type="http://schemas.openxmlformats.org/officeDocument/2006/relationships/hyperlink" Target="mailto:slunicko@charitahk.cz" TargetMode="External"/><Relationship Id="rId68" Type="http://schemas.openxmlformats.org/officeDocument/2006/relationships/hyperlink" Target="mailto:lenka.opocenska@cta.cz" TargetMode="External"/><Relationship Id="rId84" Type="http://schemas.openxmlformats.org/officeDocument/2006/relationships/hyperlink" Target="mailto:centrum@tloskov.cz" TargetMode="External"/><Relationship Id="rId89" Type="http://schemas.openxmlformats.org/officeDocument/2006/relationships/hyperlink" Target="mailto:sarka.henychova@nautis.cz" TargetMode="External"/><Relationship Id="rId16" Type="http://schemas.openxmlformats.org/officeDocument/2006/relationships/hyperlink" Target="https://www.nidv.cz/vzdelavaci-programy" TargetMode="External"/><Relationship Id="rId11" Type="http://schemas.openxmlformats.org/officeDocument/2006/relationships/hyperlink" Target="http://autistickaskola.cz/cs/nabizime/akreditovane-kurzy-na-vzdelavani-zaku-s-pas/" TargetMode="External"/><Relationship Id="rId32" Type="http://schemas.openxmlformats.org/officeDocument/2006/relationships/hyperlink" Target="mailto:vanda.korandova@spcteplice.cz" TargetMode="External"/><Relationship Id="rId37" Type="http://schemas.openxmlformats.org/officeDocument/2006/relationships/hyperlink" Target="mailto:kontakt@aut-centrum.cz" TargetMode="External"/><Relationship Id="rId53" Type="http://schemas.openxmlformats.org/officeDocument/2006/relationships/hyperlink" Target="mailto:kancelar@paspoint.cz" TargetMode="External"/><Relationship Id="rId58" Type="http://schemas.openxmlformats.org/officeDocument/2006/relationships/hyperlink" Target="mailto:%73%74%61%63%69%6f%6e%61%72@%69%63%73%61%73%6f%76.%63%7a" TargetMode="External"/><Relationship Id="rId74" Type="http://schemas.openxmlformats.org/officeDocument/2006/relationships/hyperlink" Target="mailto:DKnedomova@seznam.cz" TargetMode="External"/><Relationship Id="rId79" Type="http://schemas.openxmlformats.org/officeDocument/2006/relationships/hyperlink" Target="https://mirea.cz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marketa.sieglova@kh.cz" TargetMode="External"/><Relationship Id="rId95" Type="http://schemas.openxmlformats.org/officeDocument/2006/relationships/hyperlink" Target="mailto:info@centrum-acko.cz" TargetMode="External"/><Relationship Id="rId22" Type="http://schemas.openxmlformats.org/officeDocument/2006/relationships/hyperlink" Target="mailto:zampachova@autistickaskola.cz" TargetMode="External"/><Relationship Id="rId27" Type="http://schemas.openxmlformats.org/officeDocument/2006/relationships/hyperlink" Target="mailto:lamacova@spc-olomouc.cz" TargetMode="External"/><Relationship Id="rId43" Type="http://schemas.openxmlformats.org/officeDocument/2006/relationships/hyperlink" Target="mailto:terapie@nautis.cz" TargetMode="External"/><Relationship Id="rId48" Type="http://schemas.openxmlformats.org/officeDocument/2006/relationships/hyperlink" Target="mailto:auticentrum@centrum.cz" TargetMode="External"/><Relationship Id="rId64" Type="http://schemas.openxmlformats.org/officeDocument/2006/relationships/hyperlink" Target="http://www.sdruzenidrak.org" TargetMode="External"/><Relationship Id="rId69" Type="http://schemas.openxmlformats.org/officeDocument/2006/relationships/hyperlink" Target="http://www.mapy.cz/" TargetMode="External"/><Relationship Id="rId80" Type="http://schemas.openxmlformats.org/officeDocument/2006/relationships/hyperlink" Target="mailto:mirea@mirea.cz" TargetMode="External"/><Relationship Id="rId85" Type="http://schemas.openxmlformats.org/officeDocument/2006/relationships/hyperlink" Target="mailto:info@domovmlada.cz" TargetMode="External"/><Relationship Id="rId12" Type="http://schemas.openxmlformats.org/officeDocument/2006/relationships/hyperlink" Target="https://www.terapie-autismu.cz/kurzy/" TargetMode="External"/><Relationship Id="rId17" Type="http://schemas.openxmlformats.org/officeDocument/2006/relationships/hyperlink" Target="https://www.vzdelavani.nautis.cz/" TargetMode="External"/><Relationship Id="rId25" Type="http://schemas.openxmlformats.org/officeDocument/2006/relationships/hyperlink" Target="mailto:sokolova.zdenka@pppsemily.cz" TargetMode="External"/><Relationship Id="rId33" Type="http://schemas.openxmlformats.org/officeDocument/2006/relationships/hyperlink" Target="mailto:dohnalova.spcji@centrum.cz" TargetMode="External"/><Relationship Id="rId38" Type="http://schemas.openxmlformats.org/officeDocument/2006/relationships/hyperlink" Target="mailto:autistik@volny.cz" TargetMode="External"/><Relationship Id="rId46" Type="http://schemas.openxmlformats.org/officeDocument/2006/relationships/hyperlink" Target="mailto:jan.slosarek@nautis.cz" TargetMode="External"/><Relationship Id="rId59" Type="http://schemas.openxmlformats.org/officeDocument/2006/relationships/hyperlink" Target="mailto:medou@post.cz" TargetMode="External"/><Relationship Id="rId67" Type="http://schemas.openxmlformats.org/officeDocument/2006/relationships/hyperlink" Target="mailto:liberec@ranapece.eu" TargetMode="External"/><Relationship Id="rId20" Type="http://schemas.openxmlformats.org/officeDocument/2006/relationships/hyperlink" Target="http://svitani.cz/vzdelavaci-centrum/vzdelavaci-centrum_charakteristika/" TargetMode="External"/><Relationship Id="rId41" Type="http://schemas.openxmlformats.org/officeDocument/2006/relationships/hyperlink" Target="mailto:poradna@nautis.cz" TargetMode="External"/><Relationship Id="rId54" Type="http://schemas.openxmlformats.org/officeDocument/2006/relationships/hyperlink" Target="http://dorea-eliada.cz" TargetMode="External"/><Relationship Id="rId62" Type="http://schemas.openxmlformats.org/officeDocument/2006/relationships/hyperlink" Target="mailto:ranapece@trebic.charita.cz" TargetMode="External"/><Relationship Id="rId70" Type="http://schemas.openxmlformats.org/officeDocument/2006/relationships/hyperlink" Target="mailto:mdt.rovnovaha@gmail.com" TargetMode="External"/><Relationship Id="rId75" Type="http://schemas.openxmlformats.org/officeDocument/2006/relationships/hyperlink" Target="mailto:petr.matuska@klic-css.cz" TargetMode="External"/><Relationship Id="rId83" Type="http://schemas.openxmlformats.org/officeDocument/2006/relationships/hyperlink" Target="mailto:motyl.plzen@centrum.cz" TargetMode="External"/><Relationship Id="rId88" Type="http://schemas.openxmlformats.org/officeDocument/2006/relationships/hyperlink" Target="mailto:kratinova@melaops.cz" TargetMode="External"/><Relationship Id="rId91" Type="http://schemas.openxmlformats.org/officeDocument/2006/relationships/hyperlink" Target="mailto:vitejops@seznam.cz" TargetMode="External"/><Relationship Id="rId96" Type="http://schemas.openxmlformats.org/officeDocument/2006/relationships/hyperlink" Target="mailto:info@dcentrumzlin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ed.muni.cz/celozivotni-vzdelavani/kurzy-czv/jaro-2019/zakladni-postupy-v-aplikovane-behavioralni-analyze" TargetMode="External"/><Relationship Id="rId23" Type="http://schemas.openxmlformats.org/officeDocument/2006/relationships/hyperlink" Target="mailto:spc_cheb@volny.cz" TargetMode="External"/><Relationship Id="rId28" Type="http://schemas.openxmlformats.org/officeDocument/2006/relationships/hyperlink" Target="mailto:jiraskova@svitani.cz" TargetMode="External"/><Relationship Id="rId36" Type="http://schemas.openxmlformats.org/officeDocument/2006/relationships/footer" Target="footer1.xml"/><Relationship Id="rId49" Type="http://schemas.openxmlformats.org/officeDocument/2006/relationships/hyperlink" Target="mailto:reditel@betlem.org" TargetMode="External"/><Relationship Id="rId57" Type="http://schemas.openxmlformats.org/officeDocument/2006/relationships/hyperlink" Target="http://www.szss-cheb.cz" TargetMode="External"/><Relationship Id="rId10" Type="http://schemas.openxmlformats.org/officeDocument/2006/relationships/hyperlink" Target="http://www.aplajc.cz/kurzy" TargetMode="External"/><Relationship Id="rId31" Type="http://schemas.openxmlformats.org/officeDocument/2006/relationships/hyperlink" Target="mailto:nedbalova@pppsk.cz" TargetMode="External"/><Relationship Id="rId44" Type="http://schemas.openxmlformats.org/officeDocument/2006/relationships/hyperlink" Target="mailto:klara.nemcova@nautis.cz" TargetMode="External"/><Relationship Id="rId52" Type="http://schemas.openxmlformats.org/officeDocument/2006/relationships/hyperlink" Target="mailto:info@dotyk2.cz" TargetMode="External"/><Relationship Id="rId60" Type="http://schemas.openxmlformats.org/officeDocument/2006/relationships/hyperlink" Target="mailto:provoz@charitahb.cz" TargetMode="External"/><Relationship Id="rId65" Type="http://schemas.openxmlformats.org/officeDocument/2006/relationships/hyperlink" Target="mailto:julius.bittmann@nautis.cz" TargetMode="External"/><Relationship Id="rId73" Type="http://schemas.openxmlformats.org/officeDocument/2006/relationships/hyperlink" Target="mailto:detskecentrum.topolany@seznam.cz" TargetMode="External"/><Relationship Id="rId78" Type="http://schemas.openxmlformats.org/officeDocument/2006/relationships/hyperlink" Target="mailto:dnzbystre@dnzbystre.cz" TargetMode="External"/><Relationship Id="rId81" Type="http://schemas.openxmlformats.org/officeDocument/2006/relationships/hyperlink" Target="mailto:info@ric.cz" TargetMode="External"/><Relationship Id="rId86" Type="http://schemas.openxmlformats.org/officeDocument/2006/relationships/hyperlink" Target="https://www" TargetMode="External"/><Relationship Id="rId94" Type="http://schemas.openxmlformats.org/officeDocument/2006/relationships/hyperlink" Target="mailto:%20drabro@seznam.cz" TargetMode="Externa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d.who.int/" TargetMode="External"/><Relationship Id="rId13" Type="http://schemas.openxmlformats.org/officeDocument/2006/relationships/hyperlink" Target="http://csaba.cz/vzdelavani/" TargetMode="External"/><Relationship Id="rId18" Type="http://schemas.openxmlformats.org/officeDocument/2006/relationships/hyperlink" Target="http://www.nuv.cz/p/nv" TargetMode="External"/><Relationship Id="rId39" Type="http://schemas.openxmlformats.org/officeDocument/2006/relationships/hyperlink" Target="mailto:info@cta.cz" TargetMode="External"/><Relationship Id="rId34" Type="http://schemas.openxmlformats.org/officeDocument/2006/relationships/hyperlink" Target="mailto:slovakova@skola-spc.cz" TargetMode="External"/><Relationship Id="rId50" Type="http://schemas.openxmlformats.org/officeDocument/2006/relationships/hyperlink" Target="mailto:reditelstvi@brno.charita.cz" TargetMode="External"/><Relationship Id="rId55" Type="http://schemas.openxmlformats.org/officeDocument/2006/relationships/hyperlink" Target="mailto:info@valika.cz" TargetMode="External"/><Relationship Id="rId76" Type="http://schemas.openxmlformats.org/officeDocument/2006/relationships/hyperlink" Target="mailto:olivy.os@seznam.cz" TargetMode="External"/><Relationship Id="rId97" Type="http://schemas.openxmlformats.org/officeDocument/2006/relationships/hyperlink" Target="mailto:ranapece.zlin@volny.cz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oradenskesterdisko-rad@ssmh-havirov.cz" TargetMode="External"/><Relationship Id="rId92" Type="http://schemas.openxmlformats.org/officeDocument/2006/relationships/hyperlink" Target="http://www.volno-os.cz/Kontakt.aspx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ruchovape@skolymach.cz" TargetMode="External"/><Relationship Id="rId24" Type="http://schemas.openxmlformats.org/officeDocument/2006/relationships/hyperlink" Target="mailto:specialnicentrum@seznam.cz" TargetMode="External"/><Relationship Id="rId40" Type="http://schemas.openxmlformats.org/officeDocument/2006/relationships/hyperlink" Target="mailto:info@cta.cz" TargetMode="External"/><Relationship Id="rId45" Type="http://schemas.openxmlformats.org/officeDocument/2006/relationships/hyperlink" Target="mailto:sarka.henychova@nautis.cz" TargetMode="External"/><Relationship Id="rId66" Type="http://schemas.openxmlformats.org/officeDocument/2006/relationships/hyperlink" Target="http://www.ranapece.cz/" TargetMode="External"/><Relationship Id="rId87" Type="http://schemas.openxmlformats.org/officeDocument/2006/relationships/hyperlink" Target="mailto:ivbjtlrv@gmail.com" TargetMode="External"/><Relationship Id="rId61" Type="http://schemas.openxmlformats.org/officeDocument/2006/relationships/hyperlink" Target="mailto:portimo@portimo.cz" TargetMode="External"/><Relationship Id="rId82" Type="http://schemas.openxmlformats.org/officeDocument/2006/relationships/hyperlink" Target="mailto:stredisko@ranapece-pce.cz" TargetMode="External"/><Relationship Id="rId19" Type="http://schemas.openxmlformats.org/officeDocument/2006/relationships/hyperlink" Target="https://www.paspoint.cz/all-project-list/sluzby/vzdelavani/" TargetMode="External"/><Relationship Id="rId14" Type="http://schemas.openxmlformats.org/officeDocument/2006/relationships/hyperlink" Target="https://www.ped.muni.cz/celozivotni-vzdelavani/kurzy-czv/jaro-2019/zaklady-aplikovane-behavioralni-analyzy-kurz-akreditovany-msmt" TargetMode="External"/><Relationship Id="rId30" Type="http://schemas.openxmlformats.org/officeDocument/2006/relationships/hyperlink" Target="mailto:spcchotounska@volny.cz" TargetMode="External"/><Relationship Id="rId35" Type="http://schemas.openxmlformats.org/officeDocument/2006/relationships/hyperlink" Target="http://www.nuv.cz/t/pedagogicko-psychologicke-poradenstvi/kontakty" TargetMode="External"/><Relationship Id="rId56" Type="http://schemas.openxmlformats.org/officeDocument/2006/relationships/hyperlink" Target="mailto:renatakunesova@seznam.cz" TargetMode="External"/><Relationship Id="rId77" Type="http://schemas.openxmlformats.org/officeDocument/2006/relationships/hyperlink" Target="mailto:olomouc@ranapece.cz" TargetMode="External"/><Relationship Id="rId100" Type="http://schemas.openxmlformats.org/officeDocument/2006/relationships/footer" Target="footer2.xml"/><Relationship Id="rId8" Type="http://schemas.openxmlformats.org/officeDocument/2006/relationships/hyperlink" Target="https://www.psychiatry.org/psychiatrists/practice/dsm" TargetMode="External"/><Relationship Id="rId51" Type="http://schemas.openxmlformats.org/officeDocument/2006/relationships/hyperlink" Target="mailto:domov@domovpromne.cz" TargetMode="External"/><Relationship Id="rId72" Type="http://schemas.openxmlformats.org/officeDocument/2006/relationships/hyperlink" Target="mailto:ustredi@slezskadiakonie.cz" TargetMode="External"/><Relationship Id="rId93" Type="http://schemas.openxmlformats.org/officeDocument/2006/relationships/hyperlink" Target="mailto:info@arkadie.cz" TargetMode="External"/><Relationship Id="rId98" Type="http://schemas.openxmlformats.org/officeDocument/2006/relationships/hyperlink" Target="mailto: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E969-D13F-40D0-8854-BCABF7D5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10926</Words>
  <Characters>64468</Characters>
  <Application>Microsoft Office Word</Application>
  <DocSecurity>0</DocSecurity>
  <Lines>537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Bohatcová Dana</cp:lastModifiedBy>
  <cp:revision>2</cp:revision>
  <dcterms:created xsi:type="dcterms:W3CDTF">2022-06-13T18:36:00Z</dcterms:created>
  <dcterms:modified xsi:type="dcterms:W3CDTF">2022-06-13T18:36:00Z</dcterms:modified>
</cp:coreProperties>
</file>