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DD45F4" w:rsidRPr="00DD45F4" w:rsidRDefault="00DD45F4" w:rsidP="00DD45F4">
      <w:pPr>
        <w:spacing w:after="200" w:line="276" w:lineRule="auto"/>
        <w:jc w:val="left"/>
        <w:rPr>
          <w:bCs/>
        </w:rPr>
      </w:pPr>
      <w:r w:rsidRPr="00DD45F4">
        <w:rPr>
          <w:bCs/>
        </w:rPr>
        <w:t xml:space="preserve">Úkoly </w:t>
      </w:r>
      <w:r w:rsidRPr="00DD45F4">
        <w:rPr>
          <w:bCs/>
          <w:color w:val="FF0000"/>
        </w:rPr>
        <w:t xml:space="preserve">červeně označené </w:t>
      </w:r>
      <w:r w:rsidRPr="00DD45F4">
        <w:rPr>
          <w:bCs/>
        </w:rPr>
        <w:t>ze všech předmětů prosím oskenovat nebo ofotit a zaslat na email</w:t>
      </w:r>
      <w:r>
        <w:rPr>
          <w:bCs/>
        </w:rPr>
        <w:t xml:space="preserve">: </w:t>
      </w:r>
      <w:hyperlink r:id="rId8" w:history="1">
        <w:r w:rsidRPr="00D20A7C">
          <w:rPr>
            <w:rStyle w:val="Hypertextovodkaz"/>
            <w:bCs/>
          </w:rPr>
          <w:t>hana.janovska@zsuj.cz</w:t>
        </w:r>
      </w:hyperlink>
      <w:r>
        <w:rPr>
          <w:bCs/>
        </w:rPr>
        <w:t xml:space="preserve"> </w:t>
      </w:r>
      <w:r w:rsidRPr="00DD45F4">
        <w:rPr>
          <w:bCs/>
        </w:rPr>
        <w:t>během tohoto týdne ke kontrole.</w:t>
      </w:r>
    </w:p>
    <w:p w:rsidR="006F7EF0" w:rsidRDefault="00DD45F4" w:rsidP="00DD45F4">
      <w:pPr>
        <w:spacing w:after="200" w:line="276" w:lineRule="auto"/>
        <w:jc w:val="left"/>
        <w:rPr>
          <w:b/>
        </w:rPr>
      </w:pPr>
      <w:r w:rsidRPr="00DD45F4">
        <w:rPr>
          <w:bCs/>
        </w:rPr>
        <w:t>Ostatní úkoly zkontroluji po návratu do školy.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203088" w:rsidRDefault="00203088" w:rsidP="00F531A3">
      <w:pPr>
        <w:spacing w:after="0"/>
      </w:pPr>
    </w:p>
    <w:p w:rsidR="00203088" w:rsidRDefault="00203088" w:rsidP="00F531A3">
      <w:pPr>
        <w:spacing w:after="0"/>
      </w:pPr>
      <w:r>
        <w:t xml:space="preserve">Prosím, aby si děti pořídily zvláštní sešit (případně papíry), kam budou psát </w:t>
      </w:r>
      <w:r w:rsidR="00E81FEC">
        <w:t xml:space="preserve">všechny </w:t>
      </w:r>
      <w:r>
        <w:t>zadané úkoly</w:t>
      </w:r>
    </w:p>
    <w:p w:rsidR="00F531A3" w:rsidRDefault="00F531A3" w:rsidP="00F531A3">
      <w:pPr>
        <w:spacing w:after="0"/>
      </w:pPr>
    </w:p>
    <w:p w:rsidR="00A878B8" w:rsidRDefault="00A878B8" w:rsidP="00A878B8">
      <w:pPr>
        <w:spacing w:after="200" w:line="276" w:lineRule="auto"/>
        <w:jc w:val="left"/>
      </w:pPr>
      <w:r>
        <w:t xml:space="preserve">Úkoly z učebnice </w:t>
      </w:r>
      <w:r w:rsidR="00E846D2">
        <w:t xml:space="preserve">českého </w:t>
      </w:r>
      <w:r>
        <w:t>j</w:t>
      </w:r>
      <w:r w:rsidR="00E846D2">
        <w:t>azyka</w:t>
      </w:r>
      <w:r>
        <w:t xml:space="preserve"> – psát do sešitu</w:t>
      </w:r>
    </w:p>
    <w:p w:rsidR="00203088" w:rsidRDefault="00203088" w:rsidP="00203088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proofErr w:type="spellStart"/>
      <w:r>
        <w:t>Čj</w:t>
      </w:r>
      <w:proofErr w:type="spellEnd"/>
      <w:r>
        <w:t xml:space="preserve"> str. 115/1 – písemně + úkol b – barevně podtrhat přídavná jména podle druhů</w:t>
      </w:r>
    </w:p>
    <w:p w:rsidR="00203088" w:rsidRDefault="00203088" w:rsidP="00203088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proofErr w:type="spellStart"/>
      <w:r>
        <w:t>Čj</w:t>
      </w:r>
      <w:proofErr w:type="spellEnd"/>
      <w:r>
        <w:t xml:space="preserve"> str. 115/2 – přečíst cvičení + úkoly ze str. 116 </w:t>
      </w:r>
    </w:p>
    <w:p w:rsidR="00CA139A" w:rsidRDefault="00CA139A" w:rsidP="00CA139A">
      <w:pPr>
        <w:spacing w:after="200" w:line="276" w:lineRule="auto"/>
        <w:jc w:val="left"/>
      </w:pPr>
      <w:r>
        <w:t xml:space="preserve">                                  a/ - vypsat všechna přídavná jména + určit u nich druh</w:t>
      </w:r>
    </w:p>
    <w:p w:rsidR="00203088" w:rsidRPr="00E0309C" w:rsidRDefault="00CA139A" w:rsidP="00203088">
      <w:pPr>
        <w:spacing w:after="200" w:line="276" w:lineRule="auto"/>
        <w:jc w:val="left"/>
        <w:rPr>
          <w:color w:val="FF0000"/>
        </w:rPr>
      </w:pPr>
      <w:r w:rsidRPr="00E0309C">
        <w:rPr>
          <w:color w:val="FF0000"/>
        </w:rPr>
        <w:t xml:space="preserve">                                  c/ - napsat</w:t>
      </w:r>
    </w:p>
    <w:p w:rsidR="00CA139A" w:rsidRPr="00E0309C" w:rsidRDefault="00CA139A" w:rsidP="00203088">
      <w:pPr>
        <w:spacing w:after="200" w:line="276" w:lineRule="auto"/>
        <w:jc w:val="left"/>
        <w:rPr>
          <w:color w:val="FF0000"/>
        </w:rPr>
      </w:pPr>
      <w:r>
        <w:t xml:space="preserve">                                  </w:t>
      </w:r>
      <w:r w:rsidRPr="00E0309C">
        <w:rPr>
          <w:color w:val="FF0000"/>
        </w:rPr>
        <w:t>e/ - napsat</w:t>
      </w:r>
    </w:p>
    <w:p w:rsidR="00CA139A" w:rsidRPr="00E0309C" w:rsidRDefault="00CA139A" w:rsidP="00CA139A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color w:val="FF0000"/>
        </w:rPr>
      </w:pPr>
      <w:proofErr w:type="spellStart"/>
      <w:r w:rsidRPr="00E0309C">
        <w:rPr>
          <w:color w:val="FF0000"/>
        </w:rPr>
        <w:t>Čj</w:t>
      </w:r>
      <w:proofErr w:type="spellEnd"/>
      <w:r w:rsidRPr="00E0309C">
        <w:rPr>
          <w:color w:val="FF0000"/>
        </w:rPr>
        <w:t xml:space="preserve"> str. 116/3 – písemně</w:t>
      </w:r>
    </w:p>
    <w:p w:rsidR="00CA139A" w:rsidRDefault="00CA139A" w:rsidP="00CA139A">
      <w:pPr>
        <w:pStyle w:val="Odstavecseseznamem"/>
        <w:numPr>
          <w:ilvl w:val="0"/>
          <w:numId w:val="4"/>
        </w:numPr>
        <w:spacing w:after="200" w:line="276" w:lineRule="auto"/>
        <w:jc w:val="left"/>
      </w:pPr>
      <w:proofErr w:type="spellStart"/>
      <w:r>
        <w:t>Čj</w:t>
      </w:r>
      <w:proofErr w:type="spellEnd"/>
      <w:r>
        <w:t xml:space="preserve"> str. 117/4 – písemně</w:t>
      </w:r>
    </w:p>
    <w:p w:rsidR="00CA139A" w:rsidRDefault="00CA139A" w:rsidP="00CA139A">
      <w:pPr>
        <w:spacing w:after="200" w:line="276" w:lineRule="auto"/>
        <w:jc w:val="left"/>
      </w:pPr>
      <w:r>
        <w:t>Postupně dodělávat všechna nevyplněná cvičení v</w:t>
      </w:r>
      <w:r w:rsidR="00E846D2">
        <w:t> pracovním sešitě</w:t>
      </w:r>
      <w:r>
        <w:t xml:space="preserve"> do str. 26.</w:t>
      </w:r>
    </w:p>
    <w:p w:rsidR="00CA139A" w:rsidRDefault="00CA139A" w:rsidP="00CA139A">
      <w:pPr>
        <w:spacing w:after="200" w:line="276" w:lineRule="auto"/>
        <w:jc w:val="left"/>
      </w:pPr>
    </w:p>
    <w:p w:rsidR="00CA139A" w:rsidRDefault="00CA139A" w:rsidP="00CA139A">
      <w:pPr>
        <w:spacing w:after="200" w:line="276" w:lineRule="auto"/>
        <w:jc w:val="left"/>
      </w:pPr>
      <w:r>
        <w:t xml:space="preserve">Čítanka – číst str. </w:t>
      </w:r>
      <w:r w:rsidR="00E81FEC">
        <w:t xml:space="preserve">76 – 77 </w:t>
      </w:r>
      <w:r w:rsidR="00E81FEC" w:rsidRPr="00E0309C">
        <w:rPr>
          <w:color w:val="FF0000"/>
        </w:rPr>
        <w:t>+ písemně odpovědět na otázky str. 77/1 – 6</w:t>
      </w:r>
    </w:p>
    <w:p w:rsidR="00E81FEC" w:rsidRDefault="00E81FEC" w:rsidP="00CA139A">
      <w:pPr>
        <w:spacing w:after="200" w:line="276" w:lineRule="auto"/>
        <w:jc w:val="left"/>
      </w:pPr>
    </w:p>
    <w:p w:rsidR="00E81FEC" w:rsidRDefault="00E81FEC" w:rsidP="00CA139A">
      <w:pPr>
        <w:spacing w:after="200" w:line="276" w:lineRule="auto"/>
        <w:jc w:val="left"/>
      </w:pPr>
      <w:r>
        <w:t>Číst další knihu do čtenářského deníku</w:t>
      </w:r>
      <w:r w:rsidR="00FD0B1D">
        <w:t xml:space="preserve">  </w:t>
      </w:r>
    </w:p>
    <w:p w:rsidR="006F7EF0" w:rsidRDefault="006F7EF0" w:rsidP="00F531A3">
      <w:pPr>
        <w:spacing w:after="0"/>
      </w:pPr>
    </w:p>
    <w:p w:rsidR="001411F9" w:rsidRDefault="001411F9" w:rsidP="00F531A3">
      <w:pPr>
        <w:spacing w:after="0"/>
      </w:pPr>
      <w:bookmarkStart w:id="1" w:name="_GoBack"/>
      <w:bookmarkEnd w:id="1"/>
    </w:p>
    <w:p w:rsidR="001411F9" w:rsidRDefault="001411F9" w:rsidP="00F531A3">
      <w:pPr>
        <w:spacing w:after="0"/>
      </w:pPr>
    </w:p>
    <w:p w:rsidR="001411F9" w:rsidRDefault="001411F9" w:rsidP="00F531A3">
      <w:pPr>
        <w:spacing w:after="0"/>
      </w:pPr>
    </w:p>
    <w:p w:rsidR="001411F9" w:rsidRDefault="001411F9" w:rsidP="00F531A3">
      <w:pPr>
        <w:spacing w:after="0"/>
      </w:pPr>
    </w:p>
    <w:p w:rsidR="001411F9" w:rsidRDefault="001411F9" w:rsidP="00F531A3">
      <w:pPr>
        <w:spacing w:after="0"/>
      </w:pPr>
    </w:p>
    <w:p w:rsidR="001411F9" w:rsidRDefault="001411F9" w:rsidP="00F531A3">
      <w:pPr>
        <w:spacing w:after="0"/>
      </w:pPr>
    </w:p>
    <w:p w:rsidR="001411F9" w:rsidRDefault="001411F9" w:rsidP="00F531A3">
      <w:pPr>
        <w:spacing w:after="0"/>
      </w:pPr>
    </w:p>
    <w:p w:rsidR="001411F9" w:rsidRDefault="001411F9" w:rsidP="00F531A3">
      <w:pPr>
        <w:spacing w:after="0"/>
      </w:pPr>
    </w:p>
    <w:p w:rsidR="001411F9" w:rsidRDefault="001411F9" w:rsidP="00F531A3">
      <w:pPr>
        <w:spacing w:after="0"/>
      </w:pPr>
    </w:p>
    <w:p w:rsidR="001411F9" w:rsidRDefault="001411F9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EF2342" w:rsidRDefault="00EF2342" w:rsidP="00EF2342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E81FEC" w:rsidRDefault="00E81FEC" w:rsidP="00EF2342">
      <w:pPr>
        <w:spacing w:after="0"/>
      </w:pPr>
    </w:p>
    <w:p w:rsidR="00E81FEC" w:rsidRDefault="00E81FEC" w:rsidP="00EF2342">
      <w:pPr>
        <w:spacing w:after="0"/>
      </w:pPr>
      <w:r>
        <w:t xml:space="preserve">Počítat příklady z učebnice </w:t>
      </w:r>
      <w:r w:rsidR="00E846D2">
        <w:t>matematiky</w:t>
      </w:r>
      <w:r w:rsidR="005610B5">
        <w:t xml:space="preserve"> – písemně do sešitu nebo na papír</w:t>
      </w:r>
    </w:p>
    <w:p w:rsidR="005610B5" w:rsidRDefault="005610B5" w:rsidP="00EF2342">
      <w:pPr>
        <w:spacing w:after="0"/>
      </w:pPr>
    </w:p>
    <w:p w:rsidR="00E81FEC" w:rsidRPr="00E0309C" w:rsidRDefault="00E81FEC" w:rsidP="00E81FEC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color w:val="FF0000"/>
        </w:rPr>
      </w:pPr>
      <w:r w:rsidRPr="00E0309C">
        <w:rPr>
          <w:color w:val="FF0000"/>
        </w:rPr>
        <w:t>Opakování – písemné dělení  str. 27/7 – se zkouškou</w:t>
      </w:r>
    </w:p>
    <w:p w:rsidR="005610B5" w:rsidRDefault="00E81FEC" w:rsidP="00E81FEC">
      <w:pPr>
        <w:spacing w:after="200" w:line="276" w:lineRule="auto"/>
        <w:jc w:val="left"/>
      </w:pPr>
      <w:r>
        <w:t xml:space="preserve">     </w:t>
      </w:r>
      <w:r w:rsidR="00360F76">
        <w:t xml:space="preserve">   </w:t>
      </w:r>
      <w:r>
        <w:t xml:space="preserve"> 2</w:t>
      </w:r>
      <w:r w:rsidR="005610B5">
        <w:t>.</w:t>
      </w:r>
      <w:r>
        <w:t xml:space="preserve">   Opakování – zápis a čtení desetinných čísel – str. 32/3 + str. 33/4</w:t>
      </w:r>
      <w:r w:rsidR="005610B5">
        <w:t>,5</w:t>
      </w:r>
    </w:p>
    <w:p w:rsidR="005610B5" w:rsidRDefault="005610B5" w:rsidP="00E81FEC">
      <w:pPr>
        <w:spacing w:after="200" w:line="276" w:lineRule="auto"/>
        <w:jc w:val="left"/>
      </w:pPr>
      <w:r>
        <w:t xml:space="preserve">     </w:t>
      </w:r>
      <w:r w:rsidR="00360F76">
        <w:t xml:space="preserve">   </w:t>
      </w:r>
      <w:r>
        <w:t xml:space="preserve"> </w:t>
      </w:r>
      <w:r w:rsidRPr="00DD5647">
        <w:rPr>
          <w:color w:val="FF0000"/>
        </w:rPr>
        <w:t>3.   Opakování – písemné odčítání – str. 33/11</w:t>
      </w:r>
    </w:p>
    <w:p w:rsidR="005610B5" w:rsidRPr="00DD5647" w:rsidRDefault="005610B5" w:rsidP="00E81FEC">
      <w:pPr>
        <w:spacing w:after="200" w:line="276" w:lineRule="auto"/>
        <w:jc w:val="left"/>
        <w:rPr>
          <w:color w:val="FF0000"/>
        </w:rPr>
      </w:pPr>
      <w:r w:rsidRPr="00DD5647">
        <w:rPr>
          <w:color w:val="FF0000"/>
        </w:rPr>
        <w:t xml:space="preserve">     </w:t>
      </w:r>
      <w:r w:rsidR="00360F76" w:rsidRPr="00DD5647">
        <w:rPr>
          <w:color w:val="FF0000"/>
        </w:rPr>
        <w:t xml:space="preserve">  </w:t>
      </w:r>
      <w:r w:rsidRPr="00DD5647">
        <w:rPr>
          <w:color w:val="FF0000"/>
        </w:rPr>
        <w:t xml:space="preserve"> 4.   </w:t>
      </w:r>
      <w:r w:rsidR="00E846D2" w:rsidRPr="00DD5647">
        <w:rPr>
          <w:color w:val="FF0000"/>
        </w:rPr>
        <w:t>Slovní úlohy</w:t>
      </w:r>
      <w:r w:rsidRPr="00DD5647">
        <w:rPr>
          <w:color w:val="FF0000"/>
        </w:rPr>
        <w:t xml:space="preserve"> 9,10  na str. 33 – zápis, výpočet, odpověď</w:t>
      </w:r>
    </w:p>
    <w:p w:rsidR="00DD45F4" w:rsidRDefault="005610B5" w:rsidP="00E81FEC">
      <w:pPr>
        <w:spacing w:after="200" w:line="276" w:lineRule="auto"/>
        <w:jc w:val="left"/>
      </w:pPr>
      <w:r>
        <w:t xml:space="preserve">      </w:t>
      </w:r>
      <w:r w:rsidR="00360F76">
        <w:t xml:space="preserve"> </w:t>
      </w:r>
      <w:r>
        <w:t xml:space="preserve"> </w:t>
      </w:r>
      <w:r w:rsidRPr="00DD5647">
        <w:rPr>
          <w:color w:val="FF0000"/>
        </w:rPr>
        <w:t xml:space="preserve">5.  </w:t>
      </w:r>
      <w:r w:rsidR="00E846D2" w:rsidRPr="00DD5647">
        <w:rPr>
          <w:color w:val="FF0000"/>
        </w:rPr>
        <w:t xml:space="preserve">Geometrie </w:t>
      </w:r>
      <w:r w:rsidRPr="00DD5647">
        <w:rPr>
          <w:color w:val="FF0000"/>
        </w:rPr>
        <w:t xml:space="preserve"> – str. 25/4 – písemně</w:t>
      </w:r>
      <w:r>
        <w:t xml:space="preserve">,  </w:t>
      </w:r>
      <w:proofErr w:type="spellStart"/>
      <w:r>
        <w:t>cv</w:t>
      </w:r>
      <w:proofErr w:type="spellEnd"/>
      <w:r>
        <w:t>. 6 – udělat náčrt (dobrovolný úkol)</w:t>
      </w:r>
    </w:p>
    <w:p w:rsidR="00DD45F4" w:rsidRDefault="00DD45F4" w:rsidP="00E81FEC">
      <w:pPr>
        <w:spacing w:after="200" w:line="276" w:lineRule="auto"/>
        <w:jc w:val="left"/>
      </w:pPr>
    </w:p>
    <w:p w:rsidR="00C16F9C" w:rsidRPr="00C16F9C" w:rsidRDefault="00DD45F4" w:rsidP="00AA3915">
      <w:pPr>
        <w:pStyle w:val="Pedmt-nzev"/>
      </w:pPr>
      <w:r>
        <w:t>VLASTIVĚDA</w:t>
      </w:r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C16F9C" w:rsidRDefault="00C16F9C" w:rsidP="00F531A3">
      <w:pPr>
        <w:spacing w:after="0"/>
      </w:pPr>
    </w:p>
    <w:p w:rsidR="009466D4" w:rsidRPr="00DD5647" w:rsidRDefault="005610B5">
      <w:pPr>
        <w:spacing w:after="200" w:line="276" w:lineRule="auto"/>
        <w:jc w:val="left"/>
        <w:rPr>
          <w:color w:val="FF0000"/>
        </w:rPr>
      </w:pPr>
      <w:r>
        <w:t xml:space="preserve">Číst učebnice str. 61 – 62 (opakování) + </w:t>
      </w:r>
      <w:r w:rsidRPr="00DD5647">
        <w:rPr>
          <w:color w:val="FF0000"/>
        </w:rPr>
        <w:t>písemně odp. na otázky str. 62/</w:t>
      </w:r>
      <w:r w:rsidR="009466D4" w:rsidRPr="00DD5647">
        <w:rPr>
          <w:color w:val="FF0000"/>
        </w:rPr>
        <w:t xml:space="preserve"> 1 – 4</w:t>
      </w:r>
    </w:p>
    <w:p w:rsidR="009466D4" w:rsidRDefault="009466D4">
      <w:pPr>
        <w:spacing w:after="200" w:line="276" w:lineRule="auto"/>
        <w:jc w:val="left"/>
      </w:pPr>
    </w:p>
    <w:p w:rsidR="00F531A3" w:rsidRPr="00C16F9C" w:rsidRDefault="00EF2342" w:rsidP="00AA3915">
      <w:pPr>
        <w:pStyle w:val="Pedmt-nzev"/>
      </w:pPr>
      <w:bookmarkStart w:id="3" w:name="_Toc34777490"/>
      <w:r>
        <w:t>PŘÍRODOVĚDA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6F7EF0" w:rsidRDefault="00F531A3" w:rsidP="00360F76">
      <w:pPr>
        <w:spacing w:after="0"/>
      </w:pPr>
      <w:r w:rsidRPr="00F531A3">
        <w:rPr>
          <w:b/>
        </w:rPr>
        <w:t>Povinný úkol k odevzdání:</w:t>
      </w:r>
      <w:r>
        <w:t xml:space="preserve"> (zadání úkolu, rozsah, způsob zpracování,..)</w:t>
      </w:r>
    </w:p>
    <w:p w:rsidR="00360F76" w:rsidRDefault="00360F76" w:rsidP="00360F76">
      <w:pPr>
        <w:spacing w:after="200" w:line="276" w:lineRule="auto"/>
        <w:jc w:val="left"/>
      </w:pPr>
    </w:p>
    <w:p w:rsidR="00360F76" w:rsidRDefault="00360F76" w:rsidP="00360F76">
      <w:pPr>
        <w:spacing w:after="200" w:line="276" w:lineRule="auto"/>
        <w:jc w:val="left"/>
      </w:pPr>
      <w:r>
        <w:t>Opakování – přečíst znovu str. 57</w:t>
      </w:r>
    </w:p>
    <w:p w:rsidR="00360F76" w:rsidRPr="00DD5647" w:rsidRDefault="00360F76" w:rsidP="00360F76">
      <w:pPr>
        <w:spacing w:after="200" w:line="276" w:lineRule="auto"/>
        <w:jc w:val="left"/>
        <w:rPr>
          <w:color w:val="FF0000"/>
        </w:rPr>
      </w:pPr>
      <w:r w:rsidRPr="00DD5647">
        <w:rPr>
          <w:color w:val="FF0000"/>
        </w:rPr>
        <w:t xml:space="preserve">Písemně odp. na otázky:  </w:t>
      </w:r>
    </w:p>
    <w:p w:rsidR="00360F76" w:rsidRPr="00DD5647" w:rsidRDefault="00360F76" w:rsidP="00360F76">
      <w:pPr>
        <w:spacing w:after="200" w:line="276" w:lineRule="auto"/>
        <w:jc w:val="left"/>
        <w:rPr>
          <w:color w:val="FF0000"/>
        </w:rPr>
      </w:pPr>
      <w:r w:rsidRPr="00DD5647">
        <w:rPr>
          <w:color w:val="FF0000"/>
        </w:rPr>
        <w:t>1.</w:t>
      </w:r>
      <w:r w:rsidR="00E846D2" w:rsidRPr="00DD5647">
        <w:rPr>
          <w:color w:val="FF0000"/>
        </w:rPr>
        <w:t xml:space="preserve">  C</w:t>
      </w:r>
      <w:r w:rsidRPr="00DD5647">
        <w:rPr>
          <w:color w:val="FF0000"/>
        </w:rPr>
        <w:t>o umožňují svaly?</w:t>
      </w:r>
    </w:p>
    <w:p w:rsidR="00360F76" w:rsidRPr="00DD5647" w:rsidRDefault="00360F76" w:rsidP="00360F76">
      <w:pPr>
        <w:spacing w:after="200" w:line="276" w:lineRule="auto"/>
        <w:jc w:val="left"/>
        <w:rPr>
          <w:color w:val="FF0000"/>
        </w:rPr>
      </w:pPr>
      <w:r w:rsidRPr="00DD5647">
        <w:rPr>
          <w:color w:val="FF0000"/>
        </w:rPr>
        <w:t>2. Co napomáhá správnému vývoji svalstva?</w:t>
      </w:r>
    </w:p>
    <w:p w:rsidR="00360F76" w:rsidRDefault="00360F76" w:rsidP="00360F76">
      <w:pPr>
        <w:spacing w:after="200" w:line="276" w:lineRule="auto"/>
        <w:jc w:val="left"/>
        <w:rPr>
          <w:color w:val="FF0000"/>
        </w:rPr>
      </w:pPr>
      <w:r w:rsidRPr="00DD5647">
        <w:rPr>
          <w:color w:val="FF0000"/>
        </w:rPr>
        <w:t>3. Čím se měří síla a v jakých jednotkách?</w:t>
      </w:r>
    </w:p>
    <w:p w:rsidR="00DD5647" w:rsidRDefault="00DD5647" w:rsidP="00360F76">
      <w:pPr>
        <w:spacing w:after="200" w:line="276" w:lineRule="auto"/>
        <w:jc w:val="left"/>
        <w:rPr>
          <w:color w:val="FF0000"/>
        </w:rPr>
      </w:pPr>
    </w:p>
    <w:p w:rsidR="00DD5647" w:rsidRDefault="00DD5647" w:rsidP="00360F76">
      <w:pPr>
        <w:spacing w:after="200" w:line="276" w:lineRule="auto"/>
        <w:jc w:val="left"/>
        <w:rPr>
          <w:color w:val="FF0000"/>
        </w:rPr>
      </w:pPr>
    </w:p>
    <w:p w:rsidR="00DD5647" w:rsidRDefault="00DD5647" w:rsidP="00360F76">
      <w:pPr>
        <w:spacing w:after="200" w:line="276" w:lineRule="auto"/>
        <w:jc w:val="left"/>
        <w:rPr>
          <w:color w:val="FF0000"/>
        </w:rPr>
      </w:pPr>
    </w:p>
    <w:p w:rsidR="00DD5647" w:rsidRDefault="00DD5647" w:rsidP="00360F76">
      <w:pPr>
        <w:spacing w:after="200" w:line="276" w:lineRule="auto"/>
        <w:jc w:val="left"/>
        <w:rPr>
          <w:color w:val="FF0000"/>
        </w:rPr>
      </w:pPr>
    </w:p>
    <w:sectPr w:rsidR="00DD5647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2E" w:rsidRDefault="0050452E" w:rsidP="00C16F9C">
      <w:pPr>
        <w:spacing w:after="0" w:line="240" w:lineRule="auto"/>
      </w:pPr>
      <w:r>
        <w:separator/>
      </w:r>
    </w:p>
  </w:endnote>
  <w:endnote w:type="continuationSeparator" w:id="0">
    <w:p w:rsidR="0050452E" w:rsidRDefault="0050452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50452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3AC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B3AC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2E" w:rsidRDefault="0050452E" w:rsidP="00C16F9C">
      <w:pPr>
        <w:spacing w:after="0" w:line="240" w:lineRule="auto"/>
      </w:pPr>
      <w:r>
        <w:separator/>
      </w:r>
    </w:p>
  </w:footnote>
  <w:footnote w:type="continuationSeparator" w:id="0">
    <w:p w:rsidR="0050452E" w:rsidRDefault="0050452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DD45F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C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7D24EE"/>
    <w:multiLevelType w:val="hybridMultilevel"/>
    <w:tmpl w:val="0E98339A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64D8"/>
    <w:multiLevelType w:val="hybridMultilevel"/>
    <w:tmpl w:val="6E0EA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79F1"/>
    <w:multiLevelType w:val="hybridMultilevel"/>
    <w:tmpl w:val="79FAD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A7436"/>
    <w:rsid w:val="000D1C23"/>
    <w:rsid w:val="001252B8"/>
    <w:rsid w:val="001411F9"/>
    <w:rsid w:val="001C318A"/>
    <w:rsid w:val="00203088"/>
    <w:rsid w:val="00286C69"/>
    <w:rsid w:val="00293A5A"/>
    <w:rsid w:val="002B6639"/>
    <w:rsid w:val="002D65CE"/>
    <w:rsid w:val="00300C94"/>
    <w:rsid w:val="00360F76"/>
    <w:rsid w:val="004357DB"/>
    <w:rsid w:val="004B2AFA"/>
    <w:rsid w:val="0050452E"/>
    <w:rsid w:val="005610B5"/>
    <w:rsid w:val="00582F1F"/>
    <w:rsid w:val="005C14FE"/>
    <w:rsid w:val="006F5209"/>
    <w:rsid w:val="006F7EF0"/>
    <w:rsid w:val="00734069"/>
    <w:rsid w:val="007672AD"/>
    <w:rsid w:val="0092079B"/>
    <w:rsid w:val="00945CF3"/>
    <w:rsid w:val="009466D4"/>
    <w:rsid w:val="009920AB"/>
    <w:rsid w:val="009B3AC1"/>
    <w:rsid w:val="00A47FA8"/>
    <w:rsid w:val="00A8468F"/>
    <w:rsid w:val="00A878B8"/>
    <w:rsid w:val="00A93E5C"/>
    <w:rsid w:val="00AA3915"/>
    <w:rsid w:val="00AD36A5"/>
    <w:rsid w:val="00AF1230"/>
    <w:rsid w:val="00B360BA"/>
    <w:rsid w:val="00BF2764"/>
    <w:rsid w:val="00C16F9C"/>
    <w:rsid w:val="00C37F0A"/>
    <w:rsid w:val="00C90A9F"/>
    <w:rsid w:val="00CA139A"/>
    <w:rsid w:val="00D85F7C"/>
    <w:rsid w:val="00D91531"/>
    <w:rsid w:val="00DB2BAF"/>
    <w:rsid w:val="00DB61B2"/>
    <w:rsid w:val="00DD45F4"/>
    <w:rsid w:val="00DD5647"/>
    <w:rsid w:val="00E0309C"/>
    <w:rsid w:val="00E81FEC"/>
    <w:rsid w:val="00E846D2"/>
    <w:rsid w:val="00ED5914"/>
    <w:rsid w:val="00EE09A8"/>
    <w:rsid w:val="00EF2342"/>
    <w:rsid w:val="00F113E8"/>
    <w:rsid w:val="00F517E3"/>
    <w:rsid w:val="00F531A3"/>
    <w:rsid w:val="00F665B5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DB845"/>
  <w15:docId w15:val="{A0C02468-E8B5-49DE-A61E-157803BE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A878B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5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anovsk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135B4"/>
    <w:rsid w:val="001C17F9"/>
    <w:rsid w:val="002D353E"/>
    <w:rsid w:val="003606AC"/>
    <w:rsid w:val="00445C91"/>
    <w:rsid w:val="006A581B"/>
    <w:rsid w:val="00A56B0A"/>
    <w:rsid w:val="00B01921"/>
    <w:rsid w:val="00DC6E45"/>
    <w:rsid w:val="00EA5AFE"/>
    <w:rsid w:val="00F9774D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6D4F2A-CA5E-4A2C-9A99-46519F7E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2020-03-16T12:00:00Z</dcterms:created>
  <dcterms:modified xsi:type="dcterms:W3CDTF">2020-03-16T12:00:00Z</dcterms:modified>
</cp:coreProperties>
</file>